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5" w:type="dxa"/>
        <w:tblCellSpacing w:w="0" w:type="dxa"/>
        <w:shd w:val="clear" w:color="auto" w:fill="FFFFFF"/>
        <w:tblCellMar>
          <w:left w:w="0" w:type="dxa"/>
          <w:right w:w="0" w:type="dxa"/>
        </w:tblCellMar>
        <w:tblLook w:val="04A0" w:firstRow="1" w:lastRow="0" w:firstColumn="1" w:lastColumn="0" w:noHBand="0" w:noVBand="1"/>
      </w:tblPr>
      <w:tblGrid>
        <w:gridCol w:w="3680"/>
        <w:gridCol w:w="6055"/>
      </w:tblGrid>
      <w:tr w:rsidR="00D32803" w:rsidRPr="00D161A5" w:rsidTr="00D32803">
        <w:trPr>
          <w:trHeight w:val="1542"/>
          <w:tblCellSpacing w:w="0" w:type="dxa"/>
        </w:trPr>
        <w:tc>
          <w:tcPr>
            <w:tcW w:w="3680" w:type="dxa"/>
            <w:shd w:val="clear" w:color="auto" w:fill="FFFFFF"/>
            <w:tcMar>
              <w:top w:w="0" w:type="dxa"/>
              <w:left w:w="108" w:type="dxa"/>
              <w:bottom w:w="0" w:type="dxa"/>
              <w:right w:w="108" w:type="dxa"/>
            </w:tcMar>
            <w:hideMark/>
          </w:tcPr>
          <w:p w:rsidR="00D161A5" w:rsidRPr="00D161A5" w:rsidRDefault="00D161A5" w:rsidP="00D32803">
            <w:pPr>
              <w:spacing w:before="120" w:after="120" w:line="234" w:lineRule="atLeast"/>
              <w:jc w:val="center"/>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b/>
                <w:bCs/>
                <w:color w:val="000000" w:themeColor="text1"/>
                <w:kern w:val="0"/>
                <w:sz w:val="26"/>
                <w:szCs w:val="26"/>
                <w14:ligatures w14:val="none"/>
              </w:rPr>
              <w:t>HỘI ĐỒNG THẨM PHÁN</w:t>
            </w:r>
            <w:r w:rsidRPr="00D161A5">
              <w:rPr>
                <w:rFonts w:ascii="Times New Roman" w:eastAsia="Times New Roman" w:hAnsi="Times New Roman" w:cs="Times New Roman"/>
                <w:b/>
                <w:bCs/>
                <w:color w:val="000000" w:themeColor="text1"/>
                <w:kern w:val="0"/>
                <w:sz w:val="26"/>
                <w:szCs w:val="26"/>
                <w14:ligatures w14:val="none"/>
              </w:rPr>
              <w:br/>
              <w:t>TÒA ÁN NHÂN DÂN TỐI CAO</w:t>
            </w:r>
            <w:r w:rsidRPr="00D161A5">
              <w:rPr>
                <w:rFonts w:ascii="Times New Roman" w:eastAsia="Times New Roman" w:hAnsi="Times New Roman" w:cs="Times New Roman"/>
                <w:b/>
                <w:bCs/>
                <w:color w:val="000000" w:themeColor="text1"/>
                <w:kern w:val="0"/>
                <w:sz w:val="26"/>
                <w:szCs w:val="26"/>
                <w14:ligatures w14:val="none"/>
              </w:rPr>
              <w:br/>
              <w:t>-------</w:t>
            </w:r>
          </w:p>
        </w:tc>
        <w:tc>
          <w:tcPr>
            <w:tcW w:w="6055" w:type="dxa"/>
            <w:shd w:val="clear" w:color="auto" w:fill="FFFFFF"/>
            <w:tcMar>
              <w:top w:w="0" w:type="dxa"/>
              <w:left w:w="108" w:type="dxa"/>
              <w:bottom w:w="0" w:type="dxa"/>
              <w:right w:w="108" w:type="dxa"/>
            </w:tcMar>
            <w:hideMark/>
          </w:tcPr>
          <w:p w:rsidR="00D161A5" w:rsidRPr="00D161A5" w:rsidRDefault="00D161A5" w:rsidP="00D32803">
            <w:pPr>
              <w:spacing w:before="120" w:after="120" w:line="234" w:lineRule="atLeast"/>
              <w:jc w:val="center"/>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b/>
                <w:bCs/>
                <w:color w:val="000000" w:themeColor="text1"/>
                <w:kern w:val="0"/>
                <w:sz w:val="26"/>
                <w:szCs w:val="26"/>
                <w14:ligatures w14:val="none"/>
              </w:rPr>
              <w:t>CỘNG HÒA XÃ HỘI CHỦ NGHĨA VIỆT NAM</w:t>
            </w:r>
            <w:r w:rsidRPr="00D161A5">
              <w:rPr>
                <w:rFonts w:ascii="Times New Roman" w:eastAsia="Times New Roman" w:hAnsi="Times New Roman" w:cs="Times New Roman"/>
                <w:b/>
                <w:bCs/>
                <w:color w:val="000000" w:themeColor="text1"/>
                <w:kern w:val="0"/>
                <w:sz w:val="26"/>
                <w:szCs w:val="26"/>
                <w14:ligatures w14:val="none"/>
              </w:rPr>
              <w:br/>
              <w:t>Độc lập - Tự do - Hạnh phúc</w:t>
            </w:r>
            <w:r w:rsidRPr="00D161A5">
              <w:rPr>
                <w:rFonts w:ascii="Times New Roman" w:eastAsia="Times New Roman" w:hAnsi="Times New Roman" w:cs="Times New Roman"/>
                <w:b/>
                <w:bCs/>
                <w:color w:val="000000" w:themeColor="text1"/>
                <w:kern w:val="0"/>
                <w:sz w:val="26"/>
                <w:szCs w:val="26"/>
                <w14:ligatures w14:val="none"/>
              </w:rPr>
              <w:br/>
              <w:t>---------------</w:t>
            </w:r>
          </w:p>
        </w:tc>
      </w:tr>
      <w:tr w:rsidR="00D32803" w:rsidRPr="00D161A5" w:rsidTr="00D32803">
        <w:trPr>
          <w:trHeight w:val="567"/>
          <w:tblCellSpacing w:w="0" w:type="dxa"/>
        </w:trPr>
        <w:tc>
          <w:tcPr>
            <w:tcW w:w="3680" w:type="dxa"/>
            <w:shd w:val="clear" w:color="auto" w:fill="FFFFFF"/>
            <w:tcMar>
              <w:top w:w="0" w:type="dxa"/>
              <w:left w:w="108" w:type="dxa"/>
              <w:bottom w:w="0" w:type="dxa"/>
              <w:right w:w="108" w:type="dxa"/>
            </w:tcMar>
            <w:hideMark/>
          </w:tcPr>
          <w:p w:rsidR="00D161A5" w:rsidRPr="00D161A5" w:rsidRDefault="00D161A5" w:rsidP="00D32803">
            <w:pPr>
              <w:spacing w:before="120" w:after="120" w:line="234" w:lineRule="atLeast"/>
              <w:jc w:val="center"/>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color w:val="000000" w:themeColor="text1"/>
                <w:kern w:val="0"/>
                <w:sz w:val="26"/>
                <w:szCs w:val="26"/>
                <w14:ligatures w14:val="none"/>
              </w:rPr>
              <w:t>Số: 05/2018/NQ-HĐTP</w:t>
            </w:r>
          </w:p>
        </w:tc>
        <w:tc>
          <w:tcPr>
            <w:tcW w:w="6055" w:type="dxa"/>
            <w:shd w:val="clear" w:color="auto" w:fill="FFFFFF"/>
            <w:tcMar>
              <w:top w:w="0" w:type="dxa"/>
              <w:left w:w="108" w:type="dxa"/>
              <w:bottom w:w="0" w:type="dxa"/>
              <w:right w:w="108" w:type="dxa"/>
            </w:tcMar>
            <w:hideMark/>
          </w:tcPr>
          <w:p w:rsidR="00D161A5" w:rsidRPr="00D161A5" w:rsidRDefault="00D161A5" w:rsidP="00D32803">
            <w:pPr>
              <w:spacing w:before="120" w:after="120" w:line="234" w:lineRule="atLeast"/>
              <w:jc w:val="center"/>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i/>
                <w:iCs/>
                <w:color w:val="000000" w:themeColor="text1"/>
                <w:kern w:val="0"/>
                <w:sz w:val="26"/>
                <w:szCs w:val="26"/>
                <w14:ligatures w14:val="none"/>
              </w:rPr>
              <w:t>Hà Nội, ngày 05 tháng 11 năm 2018</w:t>
            </w:r>
          </w:p>
        </w:tc>
      </w:tr>
    </w:tbl>
    <w:p w:rsidR="00D161A5" w:rsidRPr="00D161A5" w:rsidRDefault="00D161A5" w:rsidP="00D32803">
      <w:pPr>
        <w:shd w:val="clear" w:color="auto" w:fill="FFFFFF"/>
        <w:spacing w:after="0" w:line="234" w:lineRule="atLeast"/>
        <w:jc w:val="center"/>
        <w:rPr>
          <w:rFonts w:ascii="Times New Roman" w:eastAsia="Times New Roman" w:hAnsi="Times New Roman" w:cs="Times New Roman"/>
          <w:color w:val="000000" w:themeColor="text1"/>
          <w:kern w:val="0"/>
          <w:sz w:val="26"/>
          <w:szCs w:val="26"/>
          <w14:ligatures w14:val="none"/>
        </w:rPr>
      </w:pPr>
      <w:bookmarkStart w:id="0" w:name="loai_1"/>
      <w:r w:rsidRPr="00D161A5">
        <w:rPr>
          <w:rFonts w:ascii="Times New Roman" w:eastAsia="Times New Roman" w:hAnsi="Times New Roman" w:cs="Times New Roman"/>
          <w:b/>
          <w:bCs/>
          <w:color w:val="000000" w:themeColor="text1"/>
          <w:kern w:val="0"/>
          <w:sz w:val="26"/>
          <w:szCs w:val="26"/>
          <w14:ligatures w14:val="none"/>
        </w:rPr>
        <w:t>NGHỊ QUYẾT</w:t>
      </w:r>
      <w:bookmarkEnd w:id="0"/>
    </w:p>
    <w:p w:rsidR="00D161A5" w:rsidRPr="00D161A5" w:rsidRDefault="00D161A5" w:rsidP="00D32803">
      <w:pPr>
        <w:shd w:val="clear" w:color="auto" w:fill="FFFFFF"/>
        <w:spacing w:after="0" w:line="234" w:lineRule="atLeast"/>
        <w:jc w:val="center"/>
        <w:rPr>
          <w:rFonts w:ascii="Times New Roman" w:eastAsia="Times New Roman" w:hAnsi="Times New Roman" w:cs="Times New Roman"/>
          <w:color w:val="000000" w:themeColor="text1"/>
          <w:kern w:val="0"/>
          <w:sz w:val="26"/>
          <w:szCs w:val="26"/>
          <w14:ligatures w14:val="none"/>
        </w:rPr>
      </w:pPr>
      <w:bookmarkStart w:id="1" w:name="loai_1_name"/>
      <w:r w:rsidRPr="00D161A5">
        <w:rPr>
          <w:rFonts w:ascii="Times New Roman" w:eastAsia="Times New Roman" w:hAnsi="Times New Roman" w:cs="Times New Roman"/>
          <w:color w:val="000000" w:themeColor="text1"/>
          <w:kern w:val="0"/>
          <w:sz w:val="26"/>
          <w:szCs w:val="26"/>
          <w14:ligatures w14:val="none"/>
        </w:rPr>
        <w:t>HƯỚNG DẪN ÁP DỤNG ĐIỀU 234 VỀ TỘI VI PHẠM QUY ĐỊNH VỀ BẢO VỆ ĐỘNG VẬT HOANG DÃ VÀ ĐIỀU 244 VỀ TỘI VI PHẠM QUY ĐỊNH VỀ BẢO VỆ ĐỘNG VẬT NGUY CẤP, QUÝ, HIẾM CỦA BỘ LUẬT HÌNH SỰ</w:t>
      </w:r>
      <w:bookmarkEnd w:id="1"/>
    </w:p>
    <w:p w:rsidR="00D161A5" w:rsidRPr="00D161A5" w:rsidRDefault="00D161A5" w:rsidP="00D32803">
      <w:pPr>
        <w:shd w:val="clear" w:color="auto" w:fill="FFFFFF"/>
        <w:spacing w:before="120" w:after="120" w:line="234" w:lineRule="atLeast"/>
        <w:jc w:val="center"/>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b/>
          <w:bCs/>
          <w:color w:val="000000" w:themeColor="text1"/>
          <w:kern w:val="0"/>
          <w:sz w:val="26"/>
          <w:szCs w:val="26"/>
          <w14:ligatures w14:val="none"/>
        </w:rPr>
        <w:t>HỘI ĐỒNG THẨM PHÁN TÒA ÁN NHÂN DÂN TỐI CAO</w:t>
      </w:r>
    </w:p>
    <w:p w:rsidR="00D161A5" w:rsidRPr="00D161A5" w:rsidRDefault="00D161A5" w:rsidP="00D32803">
      <w:pPr>
        <w:shd w:val="clear" w:color="auto" w:fill="FFFFFF"/>
        <w:spacing w:after="0" w:line="234" w:lineRule="atLeast"/>
        <w:jc w:val="both"/>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i/>
          <w:iCs/>
          <w:color w:val="000000" w:themeColor="text1"/>
          <w:kern w:val="0"/>
          <w:sz w:val="26"/>
          <w:szCs w:val="26"/>
          <w14:ligatures w14:val="none"/>
        </w:rPr>
        <w:t>Căn cứ </w:t>
      </w:r>
      <w:bookmarkStart w:id="2" w:name="tvpllink_vtybnwesil"/>
      <w:r w:rsidRPr="00D32803">
        <w:rPr>
          <w:rFonts w:ascii="Times New Roman" w:eastAsia="Times New Roman" w:hAnsi="Times New Roman" w:cs="Times New Roman"/>
          <w:i/>
          <w:iCs/>
          <w:color w:val="000000" w:themeColor="text1"/>
          <w:kern w:val="0"/>
          <w:sz w:val="26"/>
          <w:szCs w:val="26"/>
          <w:u w:val="single"/>
          <w14:ligatures w14:val="none"/>
        </w:rPr>
        <w:t>Luật Tổ chức Tòa án nhân dân</w:t>
      </w:r>
      <w:bookmarkEnd w:id="2"/>
      <w:r w:rsidRPr="00D161A5">
        <w:rPr>
          <w:rFonts w:ascii="Times New Roman" w:eastAsia="Times New Roman" w:hAnsi="Times New Roman" w:cs="Times New Roman"/>
          <w:i/>
          <w:iCs/>
          <w:color w:val="000000" w:themeColor="text1"/>
          <w:kern w:val="0"/>
          <w:sz w:val="26"/>
          <w:szCs w:val="26"/>
          <w14:ligatures w14:val="none"/>
        </w:rPr>
        <w:t> ngày 24 tháng 11 năm 2014;</w:t>
      </w:r>
    </w:p>
    <w:p w:rsidR="00D161A5" w:rsidRPr="00D161A5" w:rsidRDefault="00D161A5" w:rsidP="00D32803">
      <w:pPr>
        <w:shd w:val="clear" w:color="auto" w:fill="FFFFFF"/>
        <w:spacing w:after="0" w:line="234" w:lineRule="atLeast"/>
        <w:jc w:val="both"/>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i/>
          <w:iCs/>
          <w:color w:val="000000" w:themeColor="text1"/>
          <w:kern w:val="0"/>
          <w:sz w:val="26"/>
          <w:szCs w:val="26"/>
          <w14:ligatures w14:val="none"/>
        </w:rPr>
        <w:t>Để áp dụng đúng và thống nhất </w:t>
      </w:r>
      <w:bookmarkStart w:id="3" w:name="dc_23"/>
      <w:r w:rsidRPr="00D161A5">
        <w:rPr>
          <w:rFonts w:ascii="Times New Roman" w:eastAsia="Times New Roman" w:hAnsi="Times New Roman" w:cs="Times New Roman"/>
          <w:i/>
          <w:iCs/>
          <w:color w:val="000000" w:themeColor="text1"/>
          <w:kern w:val="0"/>
          <w:sz w:val="26"/>
          <w:szCs w:val="26"/>
          <w14:ligatures w14:val="none"/>
        </w:rPr>
        <w:t>Điều 234</w:t>
      </w:r>
      <w:bookmarkEnd w:id="3"/>
      <w:r w:rsidRPr="00D161A5">
        <w:rPr>
          <w:rFonts w:ascii="Times New Roman" w:eastAsia="Times New Roman" w:hAnsi="Times New Roman" w:cs="Times New Roman"/>
          <w:i/>
          <w:iCs/>
          <w:color w:val="000000" w:themeColor="text1"/>
          <w:kern w:val="0"/>
          <w:sz w:val="26"/>
          <w:szCs w:val="26"/>
          <w14:ligatures w14:val="none"/>
        </w:rPr>
        <w:t> về tội vi phạm quy định về bảo vệ động vật hoang dã, </w:t>
      </w:r>
      <w:bookmarkStart w:id="4" w:name="dc_24"/>
      <w:r w:rsidRPr="00D161A5">
        <w:rPr>
          <w:rFonts w:ascii="Times New Roman" w:eastAsia="Times New Roman" w:hAnsi="Times New Roman" w:cs="Times New Roman"/>
          <w:i/>
          <w:iCs/>
          <w:color w:val="000000" w:themeColor="text1"/>
          <w:kern w:val="0"/>
          <w:sz w:val="26"/>
          <w:szCs w:val="26"/>
          <w14:ligatures w14:val="none"/>
        </w:rPr>
        <w:t>Điều 244</w:t>
      </w:r>
      <w:bookmarkEnd w:id="4"/>
      <w:r w:rsidRPr="00D161A5">
        <w:rPr>
          <w:rFonts w:ascii="Times New Roman" w:eastAsia="Times New Roman" w:hAnsi="Times New Roman" w:cs="Times New Roman"/>
          <w:i/>
          <w:iCs/>
          <w:color w:val="000000" w:themeColor="text1"/>
          <w:kern w:val="0"/>
          <w:sz w:val="26"/>
          <w:szCs w:val="26"/>
          <w14:ligatures w14:val="none"/>
        </w:rPr>
        <w:t> về tội vi phạm quy định về bảo vệ động vật nguy cấp, quý, hiếm của </w:t>
      </w:r>
      <w:bookmarkStart w:id="5" w:name="tvpllink_rabuqzntjc_1"/>
      <w:r w:rsidRPr="00D32803">
        <w:rPr>
          <w:rFonts w:ascii="Times New Roman" w:eastAsia="Times New Roman" w:hAnsi="Times New Roman" w:cs="Times New Roman"/>
          <w:i/>
          <w:iCs/>
          <w:color w:val="000000" w:themeColor="text1"/>
          <w:kern w:val="0"/>
          <w:sz w:val="26"/>
          <w:szCs w:val="26"/>
          <w:u w:val="single"/>
          <w14:ligatures w14:val="none"/>
        </w:rPr>
        <w:t>Bộ luật Hình sự</w:t>
      </w:r>
      <w:bookmarkEnd w:id="5"/>
      <w:r w:rsidRPr="00D161A5">
        <w:rPr>
          <w:rFonts w:ascii="Times New Roman" w:eastAsia="Times New Roman" w:hAnsi="Times New Roman" w:cs="Times New Roman"/>
          <w:i/>
          <w:iCs/>
          <w:color w:val="000000" w:themeColor="text1"/>
          <w:kern w:val="0"/>
          <w:sz w:val="26"/>
          <w:szCs w:val="26"/>
          <w14:ligatures w14:val="none"/>
        </w:rPr>
        <w:t> và Điều 106 về xử lý vật chứng trong giai đoạn xét xử của </w:t>
      </w:r>
      <w:bookmarkStart w:id="6" w:name="tvpllink_sqyypjucfe_1"/>
      <w:r w:rsidRPr="00D32803">
        <w:rPr>
          <w:rFonts w:ascii="Times New Roman" w:eastAsia="Times New Roman" w:hAnsi="Times New Roman" w:cs="Times New Roman"/>
          <w:i/>
          <w:iCs/>
          <w:color w:val="000000" w:themeColor="text1"/>
          <w:kern w:val="0"/>
          <w:sz w:val="26"/>
          <w:szCs w:val="26"/>
          <w:u w:val="single"/>
          <w14:ligatures w14:val="none"/>
        </w:rPr>
        <w:t>Bộ luật Tố tụng hình sự</w:t>
      </w:r>
      <w:bookmarkEnd w:id="6"/>
      <w:r w:rsidRPr="00D161A5">
        <w:rPr>
          <w:rFonts w:ascii="Times New Roman" w:eastAsia="Times New Roman" w:hAnsi="Times New Roman" w:cs="Times New Roman"/>
          <w:i/>
          <w:iCs/>
          <w:color w:val="000000" w:themeColor="text1"/>
          <w:kern w:val="0"/>
          <w:sz w:val="26"/>
          <w:szCs w:val="26"/>
          <w14:ligatures w14:val="none"/>
        </w:rPr>
        <w:t>;</w:t>
      </w:r>
    </w:p>
    <w:p w:rsidR="00D161A5" w:rsidRPr="00D161A5" w:rsidRDefault="00D161A5" w:rsidP="00D32803">
      <w:pPr>
        <w:shd w:val="clear" w:color="auto" w:fill="FFFFFF"/>
        <w:spacing w:before="120" w:after="120" w:line="234" w:lineRule="atLeast"/>
        <w:jc w:val="both"/>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i/>
          <w:iCs/>
          <w:color w:val="000000" w:themeColor="text1"/>
          <w:kern w:val="0"/>
          <w:sz w:val="26"/>
          <w:szCs w:val="26"/>
          <w14:ligatures w14:val="none"/>
        </w:rPr>
        <w:t>Sau khi có ý kiến của Viện trưởng Viện kiểm sát nhân dân tối cao và Bộ trưởng Bộ Tư pháp,</w:t>
      </w:r>
    </w:p>
    <w:p w:rsidR="00D161A5" w:rsidRPr="00D161A5" w:rsidRDefault="00D161A5" w:rsidP="00D32803">
      <w:pPr>
        <w:shd w:val="clear" w:color="auto" w:fill="FFFFFF"/>
        <w:spacing w:before="120" w:after="120" w:line="234" w:lineRule="atLeast"/>
        <w:jc w:val="center"/>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b/>
          <w:bCs/>
          <w:color w:val="000000" w:themeColor="text1"/>
          <w:kern w:val="0"/>
          <w:sz w:val="26"/>
          <w:szCs w:val="26"/>
          <w14:ligatures w14:val="none"/>
        </w:rPr>
        <w:t>QUYẾT NGHỊ:</w:t>
      </w:r>
    </w:p>
    <w:p w:rsidR="00D161A5" w:rsidRPr="00D161A5" w:rsidRDefault="00D161A5" w:rsidP="00D32803">
      <w:pPr>
        <w:shd w:val="clear" w:color="auto" w:fill="FFFFFF"/>
        <w:spacing w:after="0" w:line="234" w:lineRule="atLeast"/>
        <w:jc w:val="both"/>
        <w:rPr>
          <w:rFonts w:ascii="Times New Roman" w:eastAsia="Times New Roman" w:hAnsi="Times New Roman" w:cs="Times New Roman"/>
          <w:color w:val="000000" w:themeColor="text1"/>
          <w:kern w:val="0"/>
          <w:sz w:val="26"/>
          <w:szCs w:val="26"/>
          <w14:ligatures w14:val="none"/>
        </w:rPr>
      </w:pPr>
      <w:bookmarkStart w:id="7" w:name="dieu_1"/>
      <w:r w:rsidRPr="00D161A5">
        <w:rPr>
          <w:rFonts w:ascii="Times New Roman" w:eastAsia="Times New Roman" w:hAnsi="Times New Roman" w:cs="Times New Roman"/>
          <w:b/>
          <w:bCs/>
          <w:color w:val="000000" w:themeColor="text1"/>
          <w:kern w:val="0"/>
          <w:sz w:val="26"/>
          <w:szCs w:val="26"/>
          <w14:ligatures w14:val="none"/>
        </w:rPr>
        <w:t>Điều 1. Phạm vi điều chỉnh</w:t>
      </w:r>
      <w:bookmarkEnd w:id="7"/>
    </w:p>
    <w:p w:rsidR="00D161A5" w:rsidRPr="00D161A5" w:rsidRDefault="00D161A5" w:rsidP="00D32803">
      <w:pPr>
        <w:shd w:val="clear" w:color="auto" w:fill="FFFFFF"/>
        <w:spacing w:after="0" w:line="234" w:lineRule="atLeast"/>
        <w:jc w:val="both"/>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color w:val="000000" w:themeColor="text1"/>
          <w:kern w:val="0"/>
          <w:sz w:val="26"/>
          <w:szCs w:val="26"/>
          <w14:ligatures w14:val="none"/>
        </w:rPr>
        <w:t>Nghị quyết này hướng dẫn áp dụng </w:t>
      </w:r>
      <w:bookmarkStart w:id="8" w:name="dc_1"/>
      <w:r w:rsidRPr="00D161A5">
        <w:rPr>
          <w:rFonts w:ascii="Times New Roman" w:eastAsia="Times New Roman" w:hAnsi="Times New Roman" w:cs="Times New Roman"/>
          <w:color w:val="000000" w:themeColor="text1"/>
          <w:kern w:val="0"/>
          <w:sz w:val="26"/>
          <w:szCs w:val="26"/>
          <w14:ligatures w14:val="none"/>
        </w:rPr>
        <w:t>Điều 234</w:t>
      </w:r>
      <w:bookmarkEnd w:id="8"/>
      <w:r w:rsidRPr="00D161A5">
        <w:rPr>
          <w:rFonts w:ascii="Times New Roman" w:eastAsia="Times New Roman" w:hAnsi="Times New Roman" w:cs="Times New Roman"/>
          <w:color w:val="000000" w:themeColor="text1"/>
          <w:kern w:val="0"/>
          <w:sz w:val="26"/>
          <w:szCs w:val="26"/>
          <w14:ligatures w14:val="none"/>
        </w:rPr>
        <w:t> về tội vi phạm quy định về bảo vệ động vật hoang dã, </w:t>
      </w:r>
      <w:bookmarkStart w:id="9" w:name="dc_2"/>
      <w:r w:rsidRPr="00D161A5">
        <w:rPr>
          <w:rFonts w:ascii="Times New Roman" w:eastAsia="Times New Roman" w:hAnsi="Times New Roman" w:cs="Times New Roman"/>
          <w:color w:val="000000" w:themeColor="text1"/>
          <w:kern w:val="0"/>
          <w:sz w:val="26"/>
          <w:szCs w:val="26"/>
          <w14:ligatures w14:val="none"/>
        </w:rPr>
        <w:t>Điều 244</w:t>
      </w:r>
      <w:bookmarkEnd w:id="9"/>
      <w:r w:rsidRPr="00D161A5">
        <w:rPr>
          <w:rFonts w:ascii="Times New Roman" w:eastAsia="Times New Roman" w:hAnsi="Times New Roman" w:cs="Times New Roman"/>
          <w:color w:val="000000" w:themeColor="text1"/>
          <w:kern w:val="0"/>
          <w:sz w:val="26"/>
          <w:szCs w:val="26"/>
          <w14:ligatures w14:val="none"/>
        </w:rPr>
        <w:t> về tội vi phạm quy định về bảo vệ động vật nguy cấp, quý, hiếm của </w:t>
      </w:r>
      <w:bookmarkStart w:id="10" w:name="tvpllink_rabuqzntjc"/>
      <w:r w:rsidRPr="00D32803">
        <w:rPr>
          <w:rFonts w:ascii="Times New Roman" w:eastAsia="Times New Roman" w:hAnsi="Times New Roman" w:cs="Times New Roman"/>
          <w:color w:val="000000" w:themeColor="text1"/>
          <w:kern w:val="0"/>
          <w:sz w:val="26"/>
          <w:szCs w:val="26"/>
          <w:u w:val="single"/>
          <w14:ligatures w14:val="none"/>
        </w:rPr>
        <w:t>Bộ luật Hình sự</w:t>
      </w:r>
      <w:bookmarkEnd w:id="10"/>
      <w:r w:rsidRPr="00D161A5">
        <w:rPr>
          <w:rFonts w:ascii="Times New Roman" w:eastAsia="Times New Roman" w:hAnsi="Times New Roman" w:cs="Times New Roman"/>
          <w:color w:val="000000" w:themeColor="text1"/>
          <w:kern w:val="0"/>
          <w:sz w:val="26"/>
          <w:szCs w:val="26"/>
          <w14:ligatures w14:val="none"/>
        </w:rPr>
        <w:t> và </w:t>
      </w:r>
      <w:bookmarkStart w:id="11" w:name="dc_3"/>
      <w:r w:rsidRPr="00D161A5">
        <w:rPr>
          <w:rFonts w:ascii="Times New Roman" w:eastAsia="Times New Roman" w:hAnsi="Times New Roman" w:cs="Times New Roman"/>
          <w:color w:val="000000" w:themeColor="text1"/>
          <w:kern w:val="0"/>
          <w:sz w:val="26"/>
          <w:szCs w:val="26"/>
          <w14:ligatures w14:val="none"/>
        </w:rPr>
        <w:t>Điều 106</w:t>
      </w:r>
      <w:bookmarkEnd w:id="11"/>
      <w:r w:rsidRPr="00D161A5">
        <w:rPr>
          <w:rFonts w:ascii="Times New Roman" w:eastAsia="Times New Roman" w:hAnsi="Times New Roman" w:cs="Times New Roman"/>
          <w:color w:val="000000" w:themeColor="text1"/>
          <w:kern w:val="0"/>
          <w:sz w:val="26"/>
          <w:szCs w:val="26"/>
          <w14:ligatures w14:val="none"/>
        </w:rPr>
        <w:t> về xử lý vật chứng trong giai đoạn xét xử của </w:t>
      </w:r>
      <w:bookmarkStart w:id="12" w:name="tvpllink_sqyypjucfe"/>
      <w:r w:rsidRPr="00D32803">
        <w:rPr>
          <w:rFonts w:ascii="Times New Roman" w:eastAsia="Times New Roman" w:hAnsi="Times New Roman" w:cs="Times New Roman"/>
          <w:color w:val="000000" w:themeColor="text1"/>
          <w:kern w:val="0"/>
          <w:sz w:val="26"/>
          <w:szCs w:val="26"/>
          <w:u w:val="single"/>
          <w14:ligatures w14:val="none"/>
        </w:rPr>
        <w:t>Bộ luật Tố tụng hình sự</w:t>
      </w:r>
      <w:bookmarkEnd w:id="12"/>
      <w:r w:rsidRPr="00D161A5">
        <w:rPr>
          <w:rFonts w:ascii="Times New Roman" w:eastAsia="Times New Roman" w:hAnsi="Times New Roman" w:cs="Times New Roman"/>
          <w:color w:val="000000" w:themeColor="text1"/>
          <w:kern w:val="0"/>
          <w:sz w:val="26"/>
          <w:szCs w:val="26"/>
          <w14:ligatures w14:val="none"/>
        </w:rPr>
        <w:t>.</w:t>
      </w:r>
    </w:p>
    <w:p w:rsidR="00D161A5" w:rsidRPr="00D161A5" w:rsidRDefault="00D161A5" w:rsidP="00D32803">
      <w:pPr>
        <w:shd w:val="clear" w:color="auto" w:fill="FFFFFF"/>
        <w:spacing w:after="0" w:line="234" w:lineRule="atLeast"/>
        <w:jc w:val="both"/>
        <w:rPr>
          <w:rFonts w:ascii="Times New Roman" w:eastAsia="Times New Roman" w:hAnsi="Times New Roman" w:cs="Times New Roman"/>
          <w:color w:val="000000" w:themeColor="text1"/>
          <w:kern w:val="0"/>
          <w:sz w:val="26"/>
          <w:szCs w:val="26"/>
          <w14:ligatures w14:val="none"/>
        </w:rPr>
      </w:pPr>
      <w:bookmarkStart w:id="13" w:name="dieu_2"/>
      <w:r w:rsidRPr="00D161A5">
        <w:rPr>
          <w:rFonts w:ascii="Times New Roman" w:eastAsia="Times New Roman" w:hAnsi="Times New Roman" w:cs="Times New Roman"/>
          <w:b/>
          <w:bCs/>
          <w:color w:val="000000" w:themeColor="text1"/>
          <w:kern w:val="0"/>
          <w:sz w:val="26"/>
          <w:szCs w:val="26"/>
          <w14:ligatures w14:val="none"/>
        </w:rPr>
        <w:t>Điều 2. Hướng dẫn áp dụng một số tình tiết định tội</w:t>
      </w:r>
      <w:bookmarkEnd w:id="13"/>
    </w:p>
    <w:p w:rsidR="00D161A5" w:rsidRPr="00D161A5" w:rsidRDefault="00D161A5" w:rsidP="00D32803">
      <w:pPr>
        <w:shd w:val="clear" w:color="auto" w:fill="FFFFFF"/>
        <w:spacing w:after="0" w:line="234" w:lineRule="atLeast"/>
        <w:jc w:val="both"/>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color w:val="000000" w:themeColor="text1"/>
          <w:kern w:val="0"/>
          <w:sz w:val="26"/>
          <w:szCs w:val="26"/>
          <w14:ligatures w14:val="none"/>
        </w:rPr>
        <w:t>1. </w:t>
      </w:r>
      <w:r w:rsidRPr="00D161A5">
        <w:rPr>
          <w:rFonts w:ascii="Times New Roman" w:eastAsia="Times New Roman" w:hAnsi="Times New Roman" w:cs="Times New Roman"/>
          <w:i/>
          <w:iCs/>
          <w:color w:val="000000" w:themeColor="text1"/>
          <w:kern w:val="0"/>
          <w:sz w:val="26"/>
          <w:szCs w:val="26"/>
          <w14:ligatures w14:val="none"/>
        </w:rPr>
        <w:t>Động vật hoang dã </w:t>
      </w:r>
      <w:r w:rsidRPr="00D161A5">
        <w:rPr>
          <w:rFonts w:ascii="Times New Roman" w:eastAsia="Times New Roman" w:hAnsi="Times New Roman" w:cs="Times New Roman"/>
          <w:color w:val="000000" w:themeColor="text1"/>
          <w:kern w:val="0"/>
          <w:sz w:val="26"/>
          <w:szCs w:val="26"/>
          <w14:ligatures w14:val="none"/>
        </w:rPr>
        <w:t>quy định tại </w:t>
      </w:r>
      <w:bookmarkStart w:id="14" w:name="dc_4"/>
      <w:r w:rsidRPr="00D161A5">
        <w:rPr>
          <w:rFonts w:ascii="Times New Roman" w:eastAsia="Times New Roman" w:hAnsi="Times New Roman" w:cs="Times New Roman"/>
          <w:color w:val="000000" w:themeColor="text1"/>
          <w:kern w:val="0"/>
          <w:sz w:val="26"/>
          <w:szCs w:val="26"/>
          <w14:ligatures w14:val="none"/>
        </w:rPr>
        <w:t>Điều 234 của Bộ luật Hình sự</w:t>
      </w:r>
      <w:bookmarkEnd w:id="14"/>
      <w:r w:rsidRPr="00D161A5">
        <w:rPr>
          <w:rFonts w:ascii="Times New Roman" w:eastAsia="Times New Roman" w:hAnsi="Times New Roman" w:cs="Times New Roman"/>
          <w:color w:val="000000" w:themeColor="text1"/>
          <w:kern w:val="0"/>
          <w:sz w:val="26"/>
          <w:szCs w:val="26"/>
          <w14:ligatures w14:val="none"/>
        </w:rPr>
        <w:t> là các loài động vật thuộc Danh mục thực vật rừng, động vật rừng nguy cấp, quý, hiếm Nhóm IIB theo quy định của Chính phủ hoặc Phụ lục II </w:t>
      </w:r>
      <w:bookmarkStart w:id="15" w:name="tvpllink_moehvmivbm"/>
      <w:r w:rsidRPr="00D32803">
        <w:rPr>
          <w:rFonts w:ascii="Times New Roman" w:eastAsia="Times New Roman" w:hAnsi="Times New Roman" w:cs="Times New Roman"/>
          <w:color w:val="000000" w:themeColor="text1"/>
          <w:kern w:val="0"/>
          <w:sz w:val="26"/>
          <w:szCs w:val="26"/>
          <w:u w:val="single"/>
          <w14:ligatures w14:val="none"/>
        </w:rPr>
        <w:t>Công ước về buôn bán quốc tế các loài động vật, thực vật hoang dã nguy cấp</w:t>
      </w:r>
      <w:bookmarkEnd w:id="15"/>
      <w:r w:rsidRPr="00D161A5">
        <w:rPr>
          <w:rFonts w:ascii="Times New Roman" w:eastAsia="Times New Roman" w:hAnsi="Times New Roman" w:cs="Times New Roman"/>
          <w:color w:val="000000" w:themeColor="text1"/>
          <w:kern w:val="0"/>
          <w:sz w:val="26"/>
          <w:szCs w:val="26"/>
          <w14:ligatures w14:val="none"/>
        </w:rPr>
        <w:t>.</w:t>
      </w:r>
    </w:p>
    <w:p w:rsidR="00D161A5" w:rsidRPr="00D161A5" w:rsidRDefault="00D161A5" w:rsidP="00D32803">
      <w:pPr>
        <w:shd w:val="clear" w:color="auto" w:fill="FFFFFF"/>
        <w:spacing w:after="0" w:line="234" w:lineRule="atLeast"/>
        <w:jc w:val="both"/>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color w:val="000000" w:themeColor="text1"/>
          <w:kern w:val="0"/>
          <w:sz w:val="26"/>
          <w:szCs w:val="26"/>
          <w14:ligatures w14:val="none"/>
        </w:rPr>
        <w:t>2. </w:t>
      </w:r>
      <w:r w:rsidRPr="00D161A5">
        <w:rPr>
          <w:rFonts w:ascii="Times New Roman" w:eastAsia="Times New Roman" w:hAnsi="Times New Roman" w:cs="Times New Roman"/>
          <w:i/>
          <w:iCs/>
          <w:color w:val="000000" w:themeColor="text1"/>
          <w:kern w:val="0"/>
          <w:sz w:val="26"/>
          <w:szCs w:val="26"/>
          <w14:ligatures w14:val="none"/>
        </w:rPr>
        <w:t>Động vật hoang dã</w:t>
      </w:r>
      <w:r w:rsidRPr="00D161A5">
        <w:rPr>
          <w:rFonts w:ascii="Times New Roman" w:eastAsia="Times New Roman" w:hAnsi="Times New Roman" w:cs="Times New Roman"/>
          <w:color w:val="000000" w:themeColor="text1"/>
          <w:kern w:val="0"/>
          <w:sz w:val="26"/>
          <w:szCs w:val="26"/>
          <w14:ligatures w14:val="none"/>
        </w:rPr>
        <w:t> khác quy định tại </w:t>
      </w:r>
      <w:bookmarkStart w:id="16" w:name="dc_5"/>
      <w:r w:rsidRPr="00D161A5">
        <w:rPr>
          <w:rFonts w:ascii="Times New Roman" w:eastAsia="Times New Roman" w:hAnsi="Times New Roman" w:cs="Times New Roman"/>
          <w:color w:val="000000" w:themeColor="text1"/>
          <w:kern w:val="0"/>
          <w:sz w:val="26"/>
          <w:szCs w:val="26"/>
          <w14:ligatures w14:val="none"/>
        </w:rPr>
        <w:t>Điều 234 của Bộ luật Hình sự</w:t>
      </w:r>
      <w:bookmarkEnd w:id="16"/>
      <w:r w:rsidRPr="00D161A5">
        <w:rPr>
          <w:rFonts w:ascii="Times New Roman" w:eastAsia="Times New Roman" w:hAnsi="Times New Roman" w:cs="Times New Roman"/>
          <w:color w:val="000000" w:themeColor="text1"/>
          <w:kern w:val="0"/>
          <w:sz w:val="26"/>
          <w:szCs w:val="26"/>
          <w14:ligatures w14:val="none"/>
        </w:rPr>
        <w:t> là các loài động vật rừng thông thường theo quy định của pháp luật và động vật hoang dã nguy cấp thuộc Phụ lục III </w:t>
      </w:r>
      <w:bookmarkStart w:id="17" w:name="tvpllink_moehvmivbm_1"/>
      <w:r w:rsidRPr="00D32803">
        <w:rPr>
          <w:rFonts w:ascii="Times New Roman" w:eastAsia="Times New Roman" w:hAnsi="Times New Roman" w:cs="Times New Roman"/>
          <w:color w:val="000000" w:themeColor="text1"/>
          <w:kern w:val="0"/>
          <w:sz w:val="26"/>
          <w:szCs w:val="26"/>
          <w:u w:val="single"/>
          <w14:ligatures w14:val="none"/>
        </w:rPr>
        <w:t>Công ước về buôn bán quốc tế các loài động vật, thực vật hoang dã nguy cấp</w:t>
      </w:r>
      <w:bookmarkEnd w:id="17"/>
      <w:r w:rsidRPr="00D161A5">
        <w:rPr>
          <w:rFonts w:ascii="Times New Roman" w:eastAsia="Times New Roman" w:hAnsi="Times New Roman" w:cs="Times New Roman"/>
          <w:color w:val="000000" w:themeColor="text1"/>
          <w:kern w:val="0"/>
          <w:sz w:val="26"/>
          <w:szCs w:val="26"/>
          <w14:ligatures w14:val="none"/>
        </w:rPr>
        <w:t>.</w:t>
      </w:r>
    </w:p>
    <w:p w:rsidR="00D161A5" w:rsidRPr="00D161A5" w:rsidRDefault="00D161A5" w:rsidP="00D32803">
      <w:pPr>
        <w:shd w:val="clear" w:color="auto" w:fill="FFFFFF"/>
        <w:spacing w:after="0" w:line="234" w:lineRule="atLeast"/>
        <w:jc w:val="both"/>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color w:val="000000" w:themeColor="text1"/>
          <w:kern w:val="0"/>
          <w:sz w:val="26"/>
          <w:szCs w:val="26"/>
          <w14:ligatures w14:val="none"/>
        </w:rPr>
        <w:t>3. </w:t>
      </w:r>
      <w:r w:rsidRPr="00D161A5">
        <w:rPr>
          <w:rFonts w:ascii="Times New Roman" w:eastAsia="Times New Roman" w:hAnsi="Times New Roman" w:cs="Times New Roman"/>
          <w:i/>
          <w:iCs/>
          <w:color w:val="000000" w:themeColor="text1"/>
          <w:kern w:val="0"/>
          <w:sz w:val="26"/>
          <w:szCs w:val="26"/>
          <w14:ligatures w14:val="none"/>
        </w:rPr>
        <w:t>Động vật nguy cấp, quý, hiếm</w:t>
      </w:r>
      <w:r w:rsidRPr="00D161A5">
        <w:rPr>
          <w:rFonts w:ascii="Times New Roman" w:eastAsia="Times New Roman" w:hAnsi="Times New Roman" w:cs="Times New Roman"/>
          <w:color w:val="000000" w:themeColor="text1"/>
          <w:kern w:val="0"/>
          <w:sz w:val="26"/>
          <w:szCs w:val="26"/>
          <w14:ligatures w14:val="none"/>
        </w:rPr>
        <w:t> quy định tại </w:t>
      </w:r>
      <w:bookmarkStart w:id="18" w:name="dc_6"/>
      <w:r w:rsidRPr="00D161A5">
        <w:rPr>
          <w:rFonts w:ascii="Times New Roman" w:eastAsia="Times New Roman" w:hAnsi="Times New Roman" w:cs="Times New Roman"/>
          <w:color w:val="000000" w:themeColor="text1"/>
          <w:kern w:val="0"/>
          <w:sz w:val="26"/>
          <w:szCs w:val="26"/>
          <w14:ligatures w14:val="none"/>
        </w:rPr>
        <w:t>Điều 244 của Bộ luật Hình sự</w:t>
      </w:r>
      <w:bookmarkEnd w:id="18"/>
      <w:r w:rsidRPr="00D161A5">
        <w:rPr>
          <w:rFonts w:ascii="Times New Roman" w:eastAsia="Times New Roman" w:hAnsi="Times New Roman" w:cs="Times New Roman"/>
          <w:color w:val="000000" w:themeColor="text1"/>
          <w:kern w:val="0"/>
          <w:sz w:val="26"/>
          <w:szCs w:val="26"/>
          <w14:ligatures w14:val="none"/>
        </w:rPr>
        <w:t> là các loài động vật thuộc Danh mục loài nguy cấp, quý, hiếm được ưu tiên bảo vệ hoặc Danh mục thực vật rừng, động vật rừng nguy cấp, quý, hiếm Nhóm IB theo quy định của Chính phủ hoặc Phụ lục I </w:t>
      </w:r>
      <w:bookmarkStart w:id="19" w:name="tvpllink_moehvmivbm_2"/>
      <w:r w:rsidRPr="00D32803">
        <w:rPr>
          <w:rFonts w:ascii="Times New Roman" w:eastAsia="Times New Roman" w:hAnsi="Times New Roman" w:cs="Times New Roman"/>
          <w:color w:val="000000" w:themeColor="text1"/>
          <w:kern w:val="0"/>
          <w:sz w:val="26"/>
          <w:szCs w:val="26"/>
          <w:u w:val="single"/>
          <w14:ligatures w14:val="none"/>
        </w:rPr>
        <w:t>Công ước về buôn bán quốc tế các loài động vật, thực vật hoang dã nguy cấp</w:t>
      </w:r>
      <w:bookmarkEnd w:id="19"/>
      <w:r w:rsidRPr="00D161A5">
        <w:rPr>
          <w:rFonts w:ascii="Times New Roman" w:eastAsia="Times New Roman" w:hAnsi="Times New Roman" w:cs="Times New Roman"/>
          <w:color w:val="000000" w:themeColor="text1"/>
          <w:kern w:val="0"/>
          <w:sz w:val="26"/>
          <w:szCs w:val="26"/>
          <w14:ligatures w14:val="none"/>
        </w:rPr>
        <w:t>.</w:t>
      </w:r>
    </w:p>
    <w:p w:rsidR="00D161A5" w:rsidRPr="00D161A5" w:rsidRDefault="00D161A5" w:rsidP="00D32803">
      <w:pPr>
        <w:shd w:val="clear" w:color="auto" w:fill="FFFFFF"/>
        <w:spacing w:before="120" w:after="120" w:line="234" w:lineRule="atLeast"/>
        <w:jc w:val="both"/>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color w:val="000000" w:themeColor="text1"/>
          <w:kern w:val="0"/>
          <w:sz w:val="26"/>
          <w:szCs w:val="26"/>
          <w14:ligatures w14:val="none"/>
        </w:rPr>
        <w:t>4. </w:t>
      </w:r>
      <w:r w:rsidRPr="00D161A5">
        <w:rPr>
          <w:rFonts w:ascii="Times New Roman" w:eastAsia="Times New Roman" w:hAnsi="Times New Roman" w:cs="Times New Roman"/>
          <w:i/>
          <w:iCs/>
          <w:color w:val="000000" w:themeColor="text1"/>
          <w:kern w:val="0"/>
          <w:sz w:val="26"/>
          <w:szCs w:val="26"/>
          <w14:ligatures w14:val="none"/>
        </w:rPr>
        <w:t>Cá thể</w:t>
      </w:r>
      <w:r w:rsidRPr="00D161A5">
        <w:rPr>
          <w:rFonts w:ascii="Times New Roman" w:eastAsia="Times New Roman" w:hAnsi="Times New Roman" w:cs="Times New Roman"/>
          <w:color w:val="000000" w:themeColor="text1"/>
          <w:kern w:val="0"/>
          <w:sz w:val="26"/>
          <w:szCs w:val="26"/>
          <w14:ligatures w14:val="none"/>
        </w:rPr>
        <w:t> là một cơ thể động vật còn sống hoặc đã chết. Cũng được coi là cá thể đối với cơ thể động vật đã chết mà thiếu một hoặc một số bộ phận cơ thể (ví dụ: cá thể tắc kè đã chết thiếu nội tạng hoặc cá thể hổ đã chết thiếu chân).</w:t>
      </w:r>
    </w:p>
    <w:p w:rsidR="00D161A5" w:rsidRPr="00D161A5" w:rsidRDefault="00D161A5" w:rsidP="00D32803">
      <w:pPr>
        <w:shd w:val="clear" w:color="auto" w:fill="FFFFFF"/>
        <w:spacing w:before="120" w:after="120" w:line="234" w:lineRule="atLeast"/>
        <w:jc w:val="both"/>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color w:val="000000" w:themeColor="text1"/>
          <w:kern w:val="0"/>
          <w:sz w:val="26"/>
          <w:szCs w:val="26"/>
          <w14:ligatures w14:val="none"/>
        </w:rPr>
        <w:t>5. </w:t>
      </w:r>
      <w:r w:rsidRPr="00D161A5">
        <w:rPr>
          <w:rFonts w:ascii="Times New Roman" w:eastAsia="Times New Roman" w:hAnsi="Times New Roman" w:cs="Times New Roman"/>
          <w:i/>
          <w:iCs/>
          <w:color w:val="000000" w:themeColor="text1"/>
          <w:kern w:val="0"/>
          <w:sz w:val="26"/>
          <w:szCs w:val="26"/>
          <w14:ligatures w14:val="none"/>
        </w:rPr>
        <w:t>Bộ phận cơ thể không thể tách rời sự sống</w:t>
      </w:r>
      <w:r w:rsidRPr="00D161A5">
        <w:rPr>
          <w:rFonts w:ascii="Times New Roman" w:eastAsia="Times New Roman" w:hAnsi="Times New Roman" w:cs="Times New Roman"/>
          <w:color w:val="000000" w:themeColor="text1"/>
          <w:kern w:val="0"/>
          <w:sz w:val="26"/>
          <w:szCs w:val="26"/>
          <w14:ligatures w14:val="none"/>
        </w:rPr>
        <w:t> là những bộ phận thực hiện các chức năng chuyên biệt của cơ thể động vật, ngay khi tách rời những bộ phận này khỏi cơ thể sống của động vật thì động vật đó chết (ví dụ: đầu, tim, bộ da, bộ xương, buồng gan...).</w:t>
      </w:r>
    </w:p>
    <w:p w:rsidR="00D161A5" w:rsidRPr="00D161A5" w:rsidRDefault="00D161A5" w:rsidP="00D32803">
      <w:pPr>
        <w:shd w:val="clear" w:color="auto" w:fill="FFFFFF"/>
        <w:spacing w:after="0" w:line="234" w:lineRule="atLeast"/>
        <w:jc w:val="both"/>
        <w:rPr>
          <w:rFonts w:ascii="Times New Roman" w:eastAsia="Times New Roman" w:hAnsi="Times New Roman" w:cs="Times New Roman"/>
          <w:color w:val="000000" w:themeColor="text1"/>
          <w:kern w:val="0"/>
          <w:sz w:val="26"/>
          <w:szCs w:val="26"/>
          <w14:ligatures w14:val="none"/>
        </w:rPr>
      </w:pPr>
      <w:bookmarkStart w:id="20" w:name="khoan_6_2"/>
      <w:r w:rsidRPr="00D161A5">
        <w:rPr>
          <w:rFonts w:ascii="Times New Roman" w:eastAsia="Times New Roman" w:hAnsi="Times New Roman" w:cs="Times New Roman"/>
          <w:color w:val="000000" w:themeColor="text1"/>
          <w:kern w:val="0"/>
          <w:sz w:val="26"/>
          <w:szCs w:val="26"/>
          <w14:ligatures w14:val="none"/>
        </w:rPr>
        <w:t>6. </w:t>
      </w:r>
      <w:r w:rsidRPr="00D161A5">
        <w:rPr>
          <w:rFonts w:ascii="Times New Roman" w:eastAsia="Times New Roman" w:hAnsi="Times New Roman" w:cs="Times New Roman"/>
          <w:i/>
          <w:iCs/>
          <w:color w:val="000000" w:themeColor="text1"/>
          <w:kern w:val="0"/>
          <w:sz w:val="26"/>
          <w:szCs w:val="26"/>
          <w14:ligatures w14:val="none"/>
        </w:rPr>
        <w:t>Sản phẩm của động vật hoang dã, động vật nguy cấp, quý, hiếm</w:t>
      </w:r>
      <w:r w:rsidRPr="00D161A5">
        <w:rPr>
          <w:rFonts w:ascii="Times New Roman" w:eastAsia="Times New Roman" w:hAnsi="Times New Roman" w:cs="Times New Roman"/>
          <w:color w:val="000000" w:themeColor="text1"/>
          <w:kern w:val="0"/>
          <w:sz w:val="26"/>
          <w:szCs w:val="26"/>
          <w14:ligatures w14:val="none"/>
        </w:rPr>
        <w:t xml:space="preserve"> là các loại sản phẩm có nguồn gốc từ động vật (ví dụ: thịt, trứng, sữa, tinh dịch, phôi động vật, huyết, nội tạng, da, lông, xương, sừng, ngà, chân, móng...); động vật thủy sản đã qua sơ chế, chế biến ở dạng nguyên con; vật phẩm có thành phần từ các bộ phận của động vật hoang dã, động vật nguy </w:t>
      </w:r>
      <w:r w:rsidRPr="00D161A5">
        <w:rPr>
          <w:rFonts w:ascii="Times New Roman" w:eastAsia="Times New Roman" w:hAnsi="Times New Roman" w:cs="Times New Roman"/>
          <w:color w:val="000000" w:themeColor="text1"/>
          <w:kern w:val="0"/>
          <w:sz w:val="26"/>
          <w:szCs w:val="26"/>
          <w14:ligatures w14:val="none"/>
        </w:rPr>
        <w:lastRenderedPageBreak/>
        <w:t>cấp, quý, hiếm đã qua chế biến (ví dụ: cao nấu từ xương động vật hoang dã; túi xách, ví, dây thắt lưng làm từ da động vật hoang dã).</w:t>
      </w:r>
      <w:bookmarkEnd w:id="20"/>
    </w:p>
    <w:p w:rsidR="00D161A5" w:rsidRPr="00D161A5" w:rsidRDefault="00D161A5" w:rsidP="00D32803">
      <w:pPr>
        <w:shd w:val="clear" w:color="auto" w:fill="FFFFFF"/>
        <w:spacing w:after="0" w:line="234" w:lineRule="atLeast"/>
        <w:jc w:val="both"/>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color w:val="000000" w:themeColor="text1"/>
          <w:kern w:val="0"/>
          <w:sz w:val="26"/>
          <w:szCs w:val="26"/>
          <w14:ligatures w14:val="none"/>
        </w:rPr>
        <w:t>7. </w:t>
      </w:r>
      <w:r w:rsidRPr="00D161A5">
        <w:rPr>
          <w:rFonts w:ascii="Times New Roman" w:eastAsia="Times New Roman" w:hAnsi="Times New Roman" w:cs="Times New Roman"/>
          <w:i/>
          <w:iCs/>
          <w:color w:val="000000" w:themeColor="text1"/>
          <w:kern w:val="0"/>
          <w:sz w:val="26"/>
          <w:szCs w:val="26"/>
          <w14:ligatures w14:val="none"/>
        </w:rPr>
        <w:t>Động vật lớp khác </w:t>
      </w:r>
      <w:r w:rsidRPr="00D161A5">
        <w:rPr>
          <w:rFonts w:ascii="Times New Roman" w:eastAsia="Times New Roman" w:hAnsi="Times New Roman" w:cs="Times New Roman"/>
          <w:color w:val="000000" w:themeColor="text1"/>
          <w:kern w:val="0"/>
          <w:sz w:val="26"/>
          <w:szCs w:val="26"/>
          <w14:ligatures w14:val="none"/>
        </w:rPr>
        <w:t>quy định tại </w:t>
      </w:r>
      <w:bookmarkStart w:id="21" w:name="dc_7"/>
      <w:r w:rsidRPr="00D161A5">
        <w:rPr>
          <w:rFonts w:ascii="Times New Roman" w:eastAsia="Times New Roman" w:hAnsi="Times New Roman" w:cs="Times New Roman"/>
          <w:color w:val="000000" w:themeColor="text1"/>
          <w:kern w:val="0"/>
          <w:sz w:val="26"/>
          <w:szCs w:val="26"/>
          <w14:ligatures w14:val="none"/>
        </w:rPr>
        <w:t>Điều 244 của Bộ luật Hình sự</w:t>
      </w:r>
      <w:bookmarkEnd w:id="21"/>
      <w:r w:rsidRPr="00D161A5">
        <w:rPr>
          <w:rFonts w:ascii="Times New Roman" w:eastAsia="Times New Roman" w:hAnsi="Times New Roman" w:cs="Times New Roman"/>
          <w:color w:val="000000" w:themeColor="text1"/>
          <w:kern w:val="0"/>
          <w:sz w:val="26"/>
          <w:szCs w:val="26"/>
          <w14:ligatures w14:val="none"/>
        </w:rPr>
        <w:t> là động vật nguy cấp, quý, hiếm ngoài lớp thú, lớp chim, lớp bò sát nhưng thuộc Danh mục loài nguy cấp, quý, hiếm được ưu tiên bảo vệ hoặc Danh mục thực vật rừng, động vật rừng nguy cấp, quý, hiếm Nhóm IB theo quy định của Chính phủ hoặc Phụ lục I </w:t>
      </w:r>
      <w:bookmarkStart w:id="22" w:name="tvpllink_moehvmivbm_3"/>
      <w:r w:rsidRPr="00D32803">
        <w:rPr>
          <w:rFonts w:ascii="Times New Roman" w:eastAsia="Times New Roman" w:hAnsi="Times New Roman" w:cs="Times New Roman"/>
          <w:color w:val="000000" w:themeColor="text1"/>
          <w:kern w:val="0"/>
          <w:sz w:val="26"/>
          <w:szCs w:val="26"/>
          <w:u w:val="single"/>
          <w14:ligatures w14:val="none"/>
        </w:rPr>
        <w:t>Công ước về buôn bán quốc tế các loài động vật, thực vật hoang dã nguy cấp</w:t>
      </w:r>
      <w:bookmarkEnd w:id="22"/>
      <w:r w:rsidRPr="00D161A5">
        <w:rPr>
          <w:rFonts w:ascii="Times New Roman" w:eastAsia="Times New Roman" w:hAnsi="Times New Roman" w:cs="Times New Roman"/>
          <w:color w:val="000000" w:themeColor="text1"/>
          <w:kern w:val="0"/>
          <w:sz w:val="26"/>
          <w:szCs w:val="26"/>
          <w14:ligatures w14:val="none"/>
        </w:rPr>
        <w:t>.</w:t>
      </w:r>
    </w:p>
    <w:p w:rsidR="00D161A5" w:rsidRPr="00D161A5" w:rsidRDefault="00D161A5" w:rsidP="00D32803">
      <w:pPr>
        <w:shd w:val="clear" w:color="auto" w:fill="FFFFFF"/>
        <w:spacing w:after="0" w:line="234" w:lineRule="atLeast"/>
        <w:jc w:val="both"/>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color w:val="000000" w:themeColor="text1"/>
          <w:kern w:val="0"/>
          <w:sz w:val="26"/>
          <w:szCs w:val="26"/>
          <w14:ligatures w14:val="none"/>
        </w:rPr>
        <w:t>8. </w:t>
      </w:r>
      <w:r w:rsidRPr="00D161A5">
        <w:rPr>
          <w:rFonts w:ascii="Times New Roman" w:eastAsia="Times New Roman" w:hAnsi="Times New Roman" w:cs="Times New Roman"/>
          <w:i/>
          <w:iCs/>
          <w:color w:val="000000" w:themeColor="text1"/>
          <w:kern w:val="0"/>
          <w:sz w:val="26"/>
          <w:szCs w:val="26"/>
          <w14:ligatures w14:val="none"/>
        </w:rPr>
        <w:t>Đã bị xử phạt vi phạm hành chính về một trong các hành vi quy định tại Điều này</w:t>
      </w:r>
      <w:r w:rsidRPr="00D161A5">
        <w:rPr>
          <w:rFonts w:ascii="Times New Roman" w:eastAsia="Times New Roman" w:hAnsi="Times New Roman" w:cs="Times New Roman"/>
          <w:color w:val="000000" w:themeColor="text1"/>
          <w:kern w:val="0"/>
          <w:sz w:val="26"/>
          <w:szCs w:val="26"/>
          <w14:ligatures w14:val="none"/>
        </w:rPr>
        <w:t> theo </w:t>
      </w:r>
      <w:bookmarkStart w:id="23" w:name="dc_8"/>
      <w:r w:rsidRPr="00D161A5">
        <w:rPr>
          <w:rFonts w:ascii="Times New Roman" w:eastAsia="Times New Roman" w:hAnsi="Times New Roman" w:cs="Times New Roman"/>
          <w:color w:val="000000" w:themeColor="text1"/>
          <w:kern w:val="0"/>
          <w:sz w:val="26"/>
          <w:szCs w:val="26"/>
          <w14:ligatures w14:val="none"/>
        </w:rPr>
        <w:t>điểm c khoản 1 Điều 234 của Bộ luật Hình sự</w:t>
      </w:r>
      <w:bookmarkEnd w:id="23"/>
      <w:r w:rsidRPr="00D161A5">
        <w:rPr>
          <w:rFonts w:ascii="Times New Roman" w:eastAsia="Times New Roman" w:hAnsi="Times New Roman" w:cs="Times New Roman"/>
          <w:color w:val="000000" w:themeColor="text1"/>
          <w:kern w:val="0"/>
          <w:sz w:val="26"/>
          <w:szCs w:val="26"/>
          <w14:ligatures w14:val="none"/>
        </w:rPr>
        <w:t> là trước đó đã bị xử phạt hành chính về một trong những hành vi quy định tại </w:t>
      </w:r>
      <w:bookmarkStart w:id="24" w:name="dc_9"/>
      <w:r w:rsidRPr="00D161A5">
        <w:rPr>
          <w:rFonts w:ascii="Times New Roman" w:eastAsia="Times New Roman" w:hAnsi="Times New Roman" w:cs="Times New Roman"/>
          <w:color w:val="000000" w:themeColor="text1"/>
          <w:kern w:val="0"/>
          <w:sz w:val="26"/>
          <w:szCs w:val="26"/>
          <w14:ligatures w14:val="none"/>
        </w:rPr>
        <w:t>Điều 234 của Bộ luật Hình sự</w:t>
      </w:r>
      <w:bookmarkEnd w:id="24"/>
      <w:r w:rsidRPr="00D161A5">
        <w:rPr>
          <w:rFonts w:ascii="Times New Roman" w:eastAsia="Times New Roman" w:hAnsi="Times New Roman" w:cs="Times New Roman"/>
          <w:color w:val="000000" w:themeColor="text1"/>
          <w:kern w:val="0"/>
          <w:sz w:val="26"/>
          <w:szCs w:val="26"/>
          <w14:ligatures w14:val="none"/>
        </w:rPr>
        <w:t>, nhưng chưa hết thời hạn để được coi là chưa bị xử phạt hành chính theo quy định của </w:t>
      </w:r>
      <w:bookmarkStart w:id="25" w:name="tvpllink_ceimhmlxeb"/>
      <w:r w:rsidRPr="00D32803">
        <w:rPr>
          <w:rFonts w:ascii="Times New Roman" w:eastAsia="Times New Roman" w:hAnsi="Times New Roman" w:cs="Times New Roman"/>
          <w:color w:val="000000" w:themeColor="text1"/>
          <w:kern w:val="0"/>
          <w:sz w:val="26"/>
          <w:szCs w:val="26"/>
          <w:u w:val="single"/>
          <w14:ligatures w14:val="none"/>
        </w:rPr>
        <w:t>Luật Xử lý vi phạm hành chính</w:t>
      </w:r>
      <w:bookmarkEnd w:id="25"/>
      <w:r w:rsidRPr="00D161A5">
        <w:rPr>
          <w:rFonts w:ascii="Times New Roman" w:eastAsia="Times New Roman" w:hAnsi="Times New Roman" w:cs="Times New Roman"/>
          <w:color w:val="000000" w:themeColor="text1"/>
          <w:kern w:val="0"/>
          <w:sz w:val="26"/>
          <w:szCs w:val="26"/>
          <w14:ligatures w14:val="none"/>
        </w:rPr>
        <w:t> mà lại thực hiện một trong các hành vi quy định tại </w:t>
      </w:r>
      <w:bookmarkStart w:id="26" w:name="dc_10"/>
      <w:r w:rsidRPr="00D161A5">
        <w:rPr>
          <w:rFonts w:ascii="Times New Roman" w:eastAsia="Times New Roman" w:hAnsi="Times New Roman" w:cs="Times New Roman"/>
          <w:color w:val="000000" w:themeColor="text1"/>
          <w:kern w:val="0"/>
          <w:sz w:val="26"/>
          <w:szCs w:val="26"/>
          <w14:ligatures w14:val="none"/>
        </w:rPr>
        <w:t>Điều 234 của Bộ luật Hình sự</w:t>
      </w:r>
      <w:bookmarkEnd w:id="26"/>
      <w:r w:rsidRPr="00D161A5">
        <w:rPr>
          <w:rFonts w:ascii="Times New Roman" w:eastAsia="Times New Roman" w:hAnsi="Times New Roman" w:cs="Times New Roman"/>
          <w:color w:val="000000" w:themeColor="text1"/>
          <w:kern w:val="0"/>
          <w:sz w:val="26"/>
          <w:szCs w:val="26"/>
          <w14:ligatures w14:val="none"/>
        </w:rPr>
        <w:t>.</w:t>
      </w:r>
    </w:p>
    <w:p w:rsidR="00D161A5" w:rsidRPr="00D161A5" w:rsidRDefault="00D161A5" w:rsidP="00D32803">
      <w:pPr>
        <w:shd w:val="clear" w:color="auto" w:fill="FFFFFF"/>
        <w:spacing w:after="0" w:line="234" w:lineRule="atLeast"/>
        <w:jc w:val="both"/>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color w:val="000000" w:themeColor="text1"/>
          <w:kern w:val="0"/>
          <w:sz w:val="26"/>
          <w:szCs w:val="26"/>
          <w14:ligatures w14:val="none"/>
        </w:rPr>
        <w:t>9. </w:t>
      </w:r>
      <w:r w:rsidRPr="00D161A5">
        <w:rPr>
          <w:rFonts w:ascii="Times New Roman" w:eastAsia="Times New Roman" w:hAnsi="Times New Roman" w:cs="Times New Roman"/>
          <w:i/>
          <w:iCs/>
          <w:color w:val="000000" w:themeColor="text1"/>
          <w:kern w:val="0"/>
          <w:sz w:val="26"/>
          <w:szCs w:val="26"/>
          <w14:ligatures w14:val="none"/>
        </w:rPr>
        <w:t>Đã bị xử phạt vi phạm hành chính về một trong các hành vi quy định tại Điều này</w:t>
      </w:r>
      <w:r w:rsidRPr="00D161A5">
        <w:rPr>
          <w:rFonts w:ascii="Times New Roman" w:eastAsia="Times New Roman" w:hAnsi="Times New Roman" w:cs="Times New Roman"/>
          <w:color w:val="000000" w:themeColor="text1"/>
          <w:kern w:val="0"/>
          <w:sz w:val="26"/>
          <w:szCs w:val="26"/>
          <w14:ligatures w14:val="none"/>
        </w:rPr>
        <w:t> theo </w:t>
      </w:r>
      <w:bookmarkStart w:id="27" w:name="dc_11"/>
      <w:r w:rsidRPr="00D161A5">
        <w:rPr>
          <w:rFonts w:ascii="Times New Roman" w:eastAsia="Times New Roman" w:hAnsi="Times New Roman" w:cs="Times New Roman"/>
          <w:color w:val="000000" w:themeColor="text1"/>
          <w:kern w:val="0"/>
          <w:sz w:val="26"/>
          <w:szCs w:val="26"/>
          <w14:ligatures w14:val="none"/>
        </w:rPr>
        <w:t>điểm e khoản 1 Điều 244 của Bộ luật Hình sự</w:t>
      </w:r>
      <w:bookmarkEnd w:id="27"/>
      <w:r w:rsidRPr="00D161A5">
        <w:rPr>
          <w:rFonts w:ascii="Times New Roman" w:eastAsia="Times New Roman" w:hAnsi="Times New Roman" w:cs="Times New Roman"/>
          <w:color w:val="000000" w:themeColor="text1"/>
          <w:kern w:val="0"/>
          <w:sz w:val="26"/>
          <w:szCs w:val="26"/>
          <w14:ligatures w14:val="none"/>
        </w:rPr>
        <w:t> là trước đó đã bị xử phạt hành chính về một trong những hành vi quy định tại </w:t>
      </w:r>
      <w:bookmarkStart w:id="28" w:name="dc_12"/>
      <w:r w:rsidRPr="00D161A5">
        <w:rPr>
          <w:rFonts w:ascii="Times New Roman" w:eastAsia="Times New Roman" w:hAnsi="Times New Roman" w:cs="Times New Roman"/>
          <w:color w:val="000000" w:themeColor="text1"/>
          <w:kern w:val="0"/>
          <w:sz w:val="26"/>
          <w:szCs w:val="26"/>
          <w14:ligatures w14:val="none"/>
        </w:rPr>
        <w:t>điểm c, d và đ khoản 1 Điều 244 của Bộ luật Hình sự</w:t>
      </w:r>
      <w:bookmarkEnd w:id="28"/>
      <w:r w:rsidRPr="00D161A5">
        <w:rPr>
          <w:rFonts w:ascii="Times New Roman" w:eastAsia="Times New Roman" w:hAnsi="Times New Roman" w:cs="Times New Roman"/>
          <w:color w:val="000000" w:themeColor="text1"/>
          <w:kern w:val="0"/>
          <w:sz w:val="26"/>
          <w:szCs w:val="26"/>
          <w14:ligatures w14:val="none"/>
        </w:rPr>
        <w:t>, nhưng chưa hết thời hạn để được coi là chưa bị xử phạt hành chính theo quy định của </w:t>
      </w:r>
      <w:bookmarkStart w:id="29" w:name="tvpllink_ceimhmlxeb_1"/>
      <w:r w:rsidRPr="00D32803">
        <w:rPr>
          <w:rFonts w:ascii="Times New Roman" w:eastAsia="Times New Roman" w:hAnsi="Times New Roman" w:cs="Times New Roman"/>
          <w:color w:val="000000" w:themeColor="text1"/>
          <w:kern w:val="0"/>
          <w:sz w:val="26"/>
          <w:szCs w:val="26"/>
          <w:u w:val="single"/>
          <w14:ligatures w14:val="none"/>
        </w:rPr>
        <w:t>Luật Xử lý vi phạm hành chính</w:t>
      </w:r>
      <w:bookmarkEnd w:id="29"/>
      <w:r w:rsidRPr="00D161A5">
        <w:rPr>
          <w:rFonts w:ascii="Times New Roman" w:eastAsia="Times New Roman" w:hAnsi="Times New Roman" w:cs="Times New Roman"/>
          <w:color w:val="000000" w:themeColor="text1"/>
          <w:kern w:val="0"/>
          <w:sz w:val="26"/>
          <w:szCs w:val="26"/>
          <w14:ligatures w14:val="none"/>
        </w:rPr>
        <w:t> mà lại thực hiện một trong các hành vi quy định tại </w:t>
      </w:r>
      <w:bookmarkStart w:id="30" w:name="dc_13"/>
      <w:r w:rsidRPr="00D161A5">
        <w:rPr>
          <w:rFonts w:ascii="Times New Roman" w:eastAsia="Times New Roman" w:hAnsi="Times New Roman" w:cs="Times New Roman"/>
          <w:color w:val="000000" w:themeColor="text1"/>
          <w:kern w:val="0"/>
          <w:sz w:val="26"/>
          <w:szCs w:val="26"/>
          <w14:ligatures w14:val="none"/>
        </w:rPr>
        <w:t>điểm c, d và đ khoản 1 Điều 244 của Bộ luật Hình sự</w:t>
      </w:r>
      <w:bookmarkEnd w:id="30"/>
      <w:r w:rsidRPr="00D161A5">
        <w:rPr>
          <w:rFonts w:ascii="Times New Roman" w:eastAsia="Times New Roman" w:hAnsi="Times New Roman" w:cs="Times New Roman"/>
          <w:color w:val="000000" w:themeColor="text1"/>
          <w:kern w:val="0"/>
          <w:sz w:val="26"/>
          <w:szCs w:val="26"/>
          <w14:ligatures w14:val="none"/>
        </w:rPr>
        <w:t>.</w:t>
      </w:r>
    </w:p>
    <w:p w:rsidR="00D161A5" w:rsidRPr="00D161A5" w:rsidRDefault="00D161A5" w:rsidP="00D32803">
      <w:pPr>
        <w:shd w:val="clear" w:color="auto" w:fill="FFFFFF"/>
        <w:spacing w:after="0" w:line="234" w:lineRule="atLeast"/>
        <w:jc w:val="both"/>
        <w:rPr>
          <w:rFonts w:ascii="Times New Roman" w:eastAsia="Times New Roman" w:hAnsi="Times New Roman" w:cs="Times New Roman"/>
          <w:color w:val="000000" w:themeColor="text1"/>
          <w:kern w:val="0"/>
          <w:sz w:val="26"/>
          <w:szCs w:val="26"/>
          <w14:ligatures w14:val="none"/>
        </w:rPr>
      </w:pPr>
      <w:bookmarkStart w:id="31" w:name="dieu_3"/>
      <w:r w:rsidRPr="00D161A5">
        <w:rPr>
          <w:rFonts w:ascii="Times New Roman" w:eastAsia="Times New Roman" w:hAnsi="Times New Roman" w:cs="Times New Roman"/>
          <w:b/>
          <w:bCs/>
          <w:color w:val="000000" w:themeColor="text1"/>
          <w:kern w:val="0"/>
          <w:sz w:val="26"/>
          <w:szCs w:val="26"/>
          <w14:ligatures w14:val="none"/>
        </w:rPr>
        <w:t>Điều 3. Hướng dẫn áp dụng một số tình tiết định khung hình phạt</w:t>
      </w:r>
      <w:bookmarkEnd w:id="31"/>
    </w:p>
    <w:p w:rsidR="00D161A5" w:rsidRPr="00D161A5" w:rsidRDefault="00D161A5" w:rsidP="00D32803">
      <w:pPr>
        <w:shd w:val="clear" w:color="auto" w:fill="FFFFFF"/>
        <w:spacing w:before="120" w:after="120" w:line="234" w:lineRule="atLeast"/>
        <w:jc w:val="both"/>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color w:val="000000" w:themeColor="text1"/>
          <w:kern w:val="0"/>
          <w:sz w:val="26"/>
          <w:szCs w:val="26"/>
          <w14:ligatures w14:val="none"/>
        </w:rPr>
        <w:t>1. </w:t>
      </w:r>
      <w:r w:rsidRPr="00D161A5">
        <w:rPr>
          <w:rFonts w:ascii="Times New Roman" w:eastAsia="Times New Roman" w:hAnsi="Times New Roman" w:cs="Times New Roman"/>
          <w:i/>
          <w:iCs/>
          <w:color w:val="000000" w:themeColor="text1"/>
          <w:kern w:val="0"/>
          <w:sz w:val="26"/>
          <w:szCs w:val="26"/>
          <w14:ligatures w14:val="none"/>
        </w:rPr>
        <w:t>Săn bắt trong khu vực bị cấm</w:t>
      </w:r>
      <w:r w:rsidRPr="00D161A5">
        <w:rPr>
          <w:rFonts w:ascii="Times New Roman" w:eastAsia="Times New Roman" w:hAnsi="Times New Roman" w:cs="Times New Roman"/>
          <w:color w:val="000000" w:themeColor="text1"/>
          <w:kern w:val="0"/>
          <w:sz w:val="26"/>
          <w:szCs w:val="26"/>
          <w14:ligatures w14:val="none"/>
        </w:rPr>
        <w:t> là săn bắt động vật hoang dã, động vật nguy cấp, quý, hiếm trong khu bảo tồn, vườn quốc gia, khu dự trữ thiên nhiên, khu bảo tồn loài - sinh cảnh, khu bảo vệ cảnh quan hoặc săn bắt trong các khu vực khác có quy định cấm theo quy định của cơ quan nhà nước có thẩm quyền.</w:t>
      </w:r>
    </w:p>
    <w:p w:rsidR="00D161A5" w:rsidRPr="00D161A5" w:rsidRDefault="00D161A5" w:rsidP="00D32803">
      <w:pPr>
        <w:shd w:val="clear" w:color="auto" w:fill="FFFFFF"/>
        <w:spacing w:before="120" w:after="120" w:line="234" w:lineRule="atLeast"/>
        <w:jc w:val="both"/>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color w:val="000000" w:themeColor="text1"/>
          <w:kern w:val="0"/>
          <w:sz w:val="26"/>
          <w:szCs w:val="26"/>
          <w14:ligatures w14:val="none"/>
        </w:rPr>
        <w:t>2. </w:t>
      </w:r>
      <w:r w:rsidRPr="00D161A5">
        <w:rPr>
          <w:rFonts w:ascii="Times New Roman" w:eastAsia="Times New Roman" w:hAnsi="Times New Roman" w:cs="Times New Roman"/>
          <w:i/>
          <w:iCs/>
          <w:color w:val="000000" w:themeColor="text1"/>
          <w:kern w:val="0"/>
          <w:sz w:val="26"/>
          <w:szCs w:val="26"/>
          <w14:ligatures w14:val="none"/>
        </w:rPr>
        <w:t>Săn bắt vào thời gian bị cấm</w:t>
      </w:r>
      <w:r w:rsidRPr="00D161A5">
        <w:rPr>
          <w:rFonts w:ascii="Times New Roman" w:eastAsia="Times New Roman" w:hAnsi="Times New Roman" w:cs="Times New Roman"/>
          <w:color w:val="000000" w:themeColor="text1"/>
          <w:kern w:val="0"/>
          <w:sz w:val="26"/>
          <w:szCs w:val="26"/>
          <w14:ligatures w14:val="none"/>
        </w:rPr>
        <w:t> là săn bắt động vật hoang dã, động vật nguy cấp, quý, hiếm vào mùa sinh sản hoặc mùa di cư của chúng. Việc xác định mùa sinh sản, mùa di cư của từng loài theo quy định của cơ quan có thẩm quyền.</w:t>
      </w:r>
    </w:p>
    <w:p w:rsidR="00D161A5" w:rsidRPr="00D161A5" w:rsidRDefault="00D161A5" w:rsidP="00D32803">
      <w:pPr>
        <w:shd w:val="clear" w:color="auto" w:fill="FFFFFF"/>
        <w:spacing w:before="120" w:after="120" w:line="234" w:lineRule="atLeast"/>
        <w:jc w:val="both"/>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color w:val="000000" w:themeColor="text1"/>
          <w:kern w:val="0"/>
          <w:sz w:val="26"/>
          <w:szCs w:val="26"/>
          <w14:ligatures w14:val="none"/>
        </w:rPr>
        <w:t>3. </w:t>
      </w:r>
      <w:r w:rsidRPr="00D161A5">
        <w:rPr>
          <w:rFonts w:ascii="Times New Roman" w:eastAsia="Times New Roman" w:hAnsi="Times New Roman" w:cs="Times New Roman"/>
          <w:i/>
          <w:iCs/>
          <w:color w:val="000000" w:themeColor="text1"/>
          <w:kern w:val="0"/>
          <w:sz w:val="26"/>
          <w:szCs w:val="26"/>
          <w14:ligatures w14:val="none"/>
        </w:rPr>
        <w:t>Sử dụng công cụ hoặc phương tiện săn bắt bị cấm</w:t>
      </w:r>
      <w:r w:rsidRPr="00D161A5">
        <w:rPr>
          <w:rFonts w:ascii="Times New Roman" w:eastAsia="Times New Roman" w:hAnsi="Times New Roman" w:cs="Times New Roman"/>
          <w:color w:val="000000" w:themeColor="text1"/>
          <w:kern w:val="0"/>
          <w:sz w:val="26"/>
          <w:szCs w:val="26"/>
          <w14:ligatures w14:val="none"/>
        </w:rPr>
        <w:t> là sử dụng các loại vũ khí, tên tẩm thuốc độc, chất nổ, chất độc, đào hầm, hố, cắm chông, bẫy kiềng lớn, bẫy cắm chông, bẫy gài lao, bẫy điện, bẫy sập, khúc gỗ lớn, răng sắt lớn hoặc các công cụ, phương tiện nguy hiểm khác mà cơ quan có thẩm quyền quy định không được phép sử dụng để săn bắt.</w:t>
      </w:r>
    </w:p>
    <w:p w:rsidR="00D161A5" w:rsidRPr="00D161A5" w:rsidRDefault="00D161A5" w:rsidP="00D32803">
      <w:pPr>
        <w:shd w:val="clear" w:color="auto" w:fill="FFFFFF"/>
        <w:spacing w:after="0" w:line="234" w:lineRule="atLeast"/>
        <w:jc w:val="both"/>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color w:val="000000" w:themeColor="text1"/>
          <w:kern w:val="0"/>
          <w:sz w:val="26"/>
          <w:szCs w:val="26"/>
          <w14:ligatures w14:val="none"/>
        </w:rPr>
        <w:t>4. </w:t>
      </w:r>
      <w:r w:rsidRPr="00D161A5">
        <w:rPr>
          <w:rFonts w:ascii="Times New Roman" w:eastAsia="Times New Roman" w:hAnsi="Times New Roman" w:cs="Times New Roman"/>
          <w:i/>
          <w:iCs/>
          <w:color w:val="000000" w:themeColor="text1"/>
          <w:kern w:val="0"/>
          <w:sz w:val="26"/>
          <w:szCs w:val="26"/>
          <w14:ligatures w14:val="none"/>
        </w:rPr>
        <w:t>Lợi dụng chức vụ, quyền hạn</w:t>
      </w:r>
      <w:r w:rsidRPr="00D161A5">
        <w:rPr>
          <w:rFonts w:ascii="Times New Roman" w:eastAsia="Times New Roman" w:hAnsi="Times New Roman" w:cs="Times New Roman"/>
          <w:color w:val="000000" w:themeColor="text1"/>
          <w:kern w:val="0"/>
          <w:sz w:val="26"/>
          <w:szCs w:val="26"/>
          <w14:ligatures w14:val="none"/>
        </w:rPr>
        <w:t> quy định tại </w:t>
      </w:r>
      <w:bookmarkStart w:id="32" w:name="dc_14"/>
      <w:r w:rsidRPr="00D161A5">
        <w:rPr>
          <w:rFonts w:ascii="Times New Roman" w:eastAsia="Times New Roman" w:hAnsi="Times New Roman" w:cs="Times New Roman"/>
          <w:color w:val="000000" w:themeColor="text1"/>
          <w:kern w:val="0"/>
          <w:sz w:val="26"/>
          <w:szCs w:val="26"/>
          <w14:ligatures w14:val="none"/>
        </w:rPr>
        <w:t>điểm b khoản 2 Điều 234 của Bộ luật Hình sự</w:t>
      </w:r>
      <w:bookmarkEnd w:id="32"/>
      <w:r w:rsidRPr="00D161A5">
        <w:rPr>
          <w:rFonts w:ascii="Times New Roman" w:eastAsia="Times New Roman" w:hAnsi="Times New Roman" w:cs="Times New Roman"/>
          <w:color w:val="000000" w:themeColor="text1"/>
          <w:kern w:val="0"/>
          <w:sz w:val="26"/>
          <w:szCs w:val="26"/>
          <w14:ligatures w14:val="none"/>
        </w:rPr>
        <w:t> là trường hợp người có chức vụ, quyền hạn sử dụng chức vụ, quyền hạn để thực hiện một trong các hành vi quy định tại </w:t>
      </w:r>
      <w:bookmarkStart w:id="33" w:name="dc_15"/>
      <w:r w:rsidRPr="00D161A5">
        <w:rPr>
          <w:rFonts w:ascii="Times New Roman" w:eastAsia="Times New Roman" w:hAnsi="Times New Roman" w:cs="Times New Roman"/>
          <w:color w:val="000000" w:themeColor="text1"/>
          <w:kern w:val="0"/>
          <w:sz w:val="26"/>
          <w:szCs w:val="26"/>
          <w14:ligatures w14:val="none"/>
        </w:rPr>
        <w:t>khoản 1 Điều 234 của Bộ luật Hình sự</w:t>
      </w:r>
      <w:bookmarkEnd w:id="33"/>
      <w:r w:rsidRPr="00D161A5">
        <w:rPr>
          <w:rFonts w:ascii="Times New Roman" w:eastAsia="Times New Roman" w:hAnsi="Times New Roman" w:cs="Times New Roman"/>
          <w:color w:val="000000" w:themeColor="text1"/>
          <w:kern w:val="0"/>
          <w:sz w:val="26"/>
          <w:szCs w:val="26"/>
          <w14:ligatures w14:val="none"/>
        </w:rPr>
        <w:t>.</w:t>
      </w:r>
    </w:p>
    <w:p w:rsidR="00D161A5" w:rsidRPr="00D161A5" w:rsidRDefault="00D161A5" w:rsidP="00D32803">
      <w:pPr>
        <w:shd w:val="clear" w:color="auto" w:fill="FFFFFF"/>
        <w:spacing w:after="0" w:line="234" w:lineRule="atLeast"/>
        <w:jc w:val="both"/>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color w:val="000000" w:themeColor="text1"/>
          <w:kern w:val="0"/>
          <w:sz w:val="26"/>
          <w:szCs w:val="26"/>
          <w14:ligatures w14:val="none"/>
        </w:rPr>
        <w:t>5. </w:t>
      </w:r>
      <w:r w:rsidRPr="00D161A5">
        <w:rPr>
          <w:rFonts w:ascii="Times New Roman" w:eastAsia="Times New Roman" w:hAnsi="Times New Roman" w:cs="Times New Roman"/>
          <w:i/>
          <w:iCs/>
          <w:color w:val="000000" w:themeColor="text1"/>
          <w:kern w:val="0"/>
          <w:sz w:val="26"/>
          <w:szCs w:val="26"/>
          <w14:ligatures w14:val="none"/>
        </w:rPr>
        <w:t>Lợi dụng chức vụ, quyền hạn</w:t>
      </w:r>
      <w:r w:rsidRPr="00D161A5">
        <w:rPr>
          <w:rFonts w:ascii="Times New Roman" w:eastAsia="Times New Roman" w:hAnsi="Times New Roman" w:cs="Times New Roman"/>
          <w:color w:val="000000" w:themeColor="text1"/>
          <w:kern w:val="0"/>
          <w:sz w:val="26"/>
          <w:szCs w:val="26"/>
          <w14:ligatures w14:val="none"/>
        </w:rPr>
        <w:t> quy định tại </w:t>
      </w:r>
      <w:bookmarkStart w:id="34" w:name="dc_16"/>
      <w:r w:rsidRPr="00D161A5">
        <w:rPr>
          <w:rFonts w:ascii="Times New Roman" w:eastAsia="Times New Roman" w:hAnsi="Times New Roman" w:cs="Times New Roman"/>
          <w:color w:val="000000" w:themeColor="text1"/>
          <w:kern w:val="0"/>
          <w:sz w:val="26"/>
          <w:szCs w:val="26"/>
          <w14:ligatures w14:val="none"/>
        </w:rPr>
        <w:t>điểm e khoản 2 Điều 244 của Bộ luật Hình sự</w:t>
      </w:r>
      <w:bookmarkEnd w:id="34"/>
      <w:r w:rsidRPr="00D161A5">
        <w:rPr>
          <w:rFonts w:ascii="Times New Roman" w:eastAsia="Times New Roman" w:hAnsi="Times New Roman" w:cs="Times New Roman"/>
          <w:color w:val="000000" w:themeColor="text1"/>
          <w:kern w:val="0"/>
          <w:sz w:val="26"/>
          <w:szCs w:val="26"/>
          <w14:ligatures w14:val="none"/>
        </w:rPr>
        <w:t> là trường hợp người có chức vụ, quyền hạn sử dụng chức vụ, quyền hạn để thực hiện một trong các hành vi quy định tại </w:t>
      </w:r>
      <w:bookmarkStart w:id="35" w:name="dc_17"/>
      <w:r w:rsidRPr="00D161A5">
        <w:rPr>
          <w:rFonts w:ascii="Times New Roman" w:eastAsia="Times New Roman" w:hAnsi="Times New Roman" w:cs="Times New Roman"/>
          <w:color w:val="000000" w:themeColor="text1"/>
          <w:kern w:val="0"/>
          <w:sz w:val="26"/>
          <w:szCs w:val="26"/>
          <w14:ligatures w14:val="none"/>
        </w:rPr>
        <w:t>khoản 1 Điều 244 của Bộ luật Hình sự</w:t>
      </w:r>
      <w:bookmarkEnd w:id="35"/>
      <w:r w:rsidRPr="00D161A5">
        <w:rPr>
          <w:rFonts w:ascii="Times New Roman" w:eastAsia="Times New Roman" w:hAnsi="Times New Roman" w:cs="Times New Roman"/>
          <w:color w:val="000000" w:themeColor="text1"/>
          <w:kern w:val="0"/>
          <w:sz w:val="26"/>
          <w:szCs w:val="26"/>
          <w14:ligatures w14:val="none"/>
        </w:rPr>
        <w:t>.</w:t>
      </w:r>
    </w:p>
    <w:p w:rsidR="00D161A5" w:rsidRPr="00D161A5" w:rsidRDefault="00D161A5" w:rsidP="00D32803">
      <w:pPr>
        <w:shd w:val="clear" w:color="auto" w:fill="FFFFFF"/>
        <w:spacing w:before="120" w:after="120" w:line="234" w:lineRule="atLeast"/>
        <w:jc w:val="both"/>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color w:val="000000" w:themeColor="text1"/>
          <w:kern w:val="0"/>
          <w:sz w:val="26"/>
          <w:szCs w:val="26"/>
          <w14:ligatures w14:val="none"/>
        </w:rPr>
        <w:t>6. </w:t>
      </w:r>
      <w:r w:rsidRPr="00D161A5">
        <w:rPr>
          <w:rFonts w:ascii="Times New Roman" w:eastAsia="Times New Roman" w:hAnsi="Times New Roman" w:cs="Times New Roman"/>
          <w:i/>
          <w:iCs/>
          <w:color w:val="000000" w:themeColor="text1"/>
          <w:kern w:val="0"/>
          <w:sz w:val="26"/>
          <w:szCs w:val="26"/>
          <w14:ligatures w14:val="none"/>
        </w:rPr>
        <w:t>Vận chuyển, buôn bán qua biên giới</w:t>
      </w:r>
      <w:r w:rsidRPr="00D161A5">
        <w:rPr>
          <w:rFonts w:ascii="Times New Roman" w:eastAsia="Times New Roman" w:hAnsi="Times New Roman" w:cs="Times New Roman"/>
          <w:color w:val="000000" w:themeColor="text1"/>
          <w:kern w:val="0"/>
          <w:sz w:val="26"/>
          <w:szCs w:val="26"/>
          <w14:ligatures w14:val="none"/>
        </w:rPr>
        <w:t> là trường hợp người phạm tội đã hoặc đang đưa động vật hoang dã, động vật nguy cấp, quý, hiếm, bộ phận cơ thể hoặc sản phẩm của chúng ra khỏi biên giới quốc gia trên đất liền, trên biển, trên không và trong lòng đất của nước Cộng hòa xã hội chủ nghĩa Việt Nam hoặc ngược lại. Cũng được coi là buôn bán, vận chuyển qua biên giới nếu đã hoàn thành các thủ tục thông quan đối với động vật hoang dã, động vật nguy cấp, quý, hiếm, bộ phận cơ thể hoặc sản phẩm của chúng.</w:t>
      </w:r>
    </w:p>
    <w:p w:rsidR="00D161A5" w:rsidRPr="00D161A5" w:rsidRDefault="00D161A5" w:rsidP="00D32803">
      <w:pPr>
        <w:shd w:val="clear" w:color="auto" w:fill="FFFFFF"/>
        <w:spacing w:after="0" w:line="234" w:lineRule="atLeast"/>
        <w:jc w:val="both"/>
        <w:rPr>
          <w:rFonts w:ascii="Times New Roman" w:eastAsia="Times New Roman" w:hAnsi="Times New Roman" w:cs="Times New Roman"/>
          <w:color w:val="000000" w:themeColor="text1"/>
          <w:kern w:val="0"/>
          <w:sz w:val="26"/>
          <w:szCs w:val="26"/>
          <w14:ligatures w14:val="none"/>
        </w:rPr>
      </w:pPr>
      <w:bookmarkStart w:id="36" w:name="dieu_4"/>
      <w:r w:rsidRPr="00D161A5">
        <w:rPr>
          <w:rFonts w:ascii="Times New Roman" w:eastAsia="Times New Roman" w:hAnsi="Times New Roman" w:cs="Times New Roman"/>
          <w:b/>
          <w:bCs/>
          <w:color w:val="000000" w:themeColor="text1"/>
          <w:kern w:val="0"/>
          <w:sz w:val="26"/>
          <w:szCs w:val="26"/>
          <w14:ligatures w14:val="none"/>
        </w:rPr>
        <w:t>Điều 4. Về hành vi tàng trữ cá thể, bộ phận cơ thể không thể tách rời sự sống hoặc sản phẩm của động vật hoang dã, động vật nguy cấp, quý, hiếm</w:t>
      </w:r>
      <w:bookmarkEnd w:id="36"/>
    </w:p>
    <w:p w:rsidR="00D161A5" w:rsidRPr="00D161A5" w:rsidRDefault="00D161A5" w:rsidP="00D32803">
      <w:pPr>
        <w:shd w:val="clear" w:color="auto" w:fill="FFFFFF"/>
        <w:spacing w:after="0" w:line="234" w:lineRule="atLeast"/>
        <w:jc w:val="both"/>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color w:val="000000" w:themeColor="text1"/>
          <w:kern w:val="0"/>
          <w:sz w:val="26"/>
          <w:szCs w:val="26"/>
          <w14:ligatures w14:val="none"/>
        </w:rPr>
        <w:t>1. Đối với hành vi tàng trữ trái phép cá thể, bộ phận cơ thể không thể tách rời sự sống hoặc sản phẩm của động vật hoang dã, động vật nguy cấp, quý, hiếm kể từ 0 giờ 00 phút ngày 01 tháng 01 năm 2018 (ngày </w:t>
      </w:r>
      <w:bookmarkStart w:id="37" w:name="tvpllink_rabuqzntjc_2"/>
      <w:r w:rsidRPr="00D32803">
        <w:rPr>
          <w:rFonts w:ascii="Times New Roman" w:eastAsia="Times New Roman" w:hAnsi="Times New Roman" w:cs="Times New Roman"/>
          <w:color w:val="000000" w:themeColor="text1"/>
          <w:kern w:val="0"/>
          <w:sz w:val="26"/>
          <w:szCs w:val="26"/>
          <w:u w:val="single"/>
          <w14:ligatures w14:val="none"/>
        </w:rPr>
        <w:t>Bộ luật Hình sự</w:t>
      </w:r>
      <w:bookmarkEnd w:id="37"/>
      <w:r w:rsidRPr="00D161A5">
        <w:rPr>
          <w:rFonts w:ascii="Times New Roman" w:eastAsia="Times New Roman" w:hAnsi="Times New Roman" w:cs="Times New Roman"/>
          <w:color w:val="000000" w:themeColor="text1"/>
          <w:kern w:val="0"/>
          <w:sz w:val="26"/>
          <w:szCs w:val="26"/>
          <w14:ligatures w14:val="none"/>
        </w:rPr>
        <w:t xml:space="preserve"> có hiệu lực thi hành) nếu đủ yếu tố cấu thành tội </w:t>
      </w:r>
      <w:r w:rsidRPr="00D161A5">
        <w:rPr>
          <w:rFonts w:ascii="Times New Roman" w:eastAsia="Times New Roman" w:hAnsi="Times New Roman" w:cs="Times New Roman"/>
          <w:color w:val="000000" w:themeColor="text1"/>
          <w:kern w:val="0"/>
          <w:sz w:val="26"/>
          <w:szCs w:val="26"/>
          <w14:ligatures w14:val="none"/>
        </w:rPr>
        <w:lastRenderedPageBreak/>
        <w:t>phạm thì tùy từng trường hợp cụ thể mà bị truy cứu trách nhiệm hình sự theo quy định tại </w:t>
      </w:r>
      <w:bookmarkStart w:id="38" w:name="dc_18"/>
      <w:r w:rsidRPr="00D161A5">
        <w:rPr>
          <w:rFonts w:ascii="Times New Roman" w:eastAsia="Times New Roman" w:hAnsi="Times New Roman" w:cs="Times New Roman"/>
          <w:color w:val="000000" w:themeColor="text1"/>
          <w:kern w:val="0"/>
          <w:sz w:val="26"/>
          <w:szCs w:val="26"/>
          <w14:ligatures w14:val="none"/>
        </w:rPr>
        <w:t>Điều 234</w:t>
      </w:r>
      <w:bookmarkEnd w:id="38"/>
      <w:r w:rsidRPr="00D161A5">
        <w:rPr>
          <w:rFonts w:ascii="Times New Roman" w:eastAsia="Times New Roman" w:hAnsi="Times New Roman" w:cs="Times New Roman"/>
          <w:color w:val="000000" w:themeColor="text1"/>
          <w:kern w:val="0"/>
          <w:sz w:val="26"/>
          <w:szCs w:val="26"/>
          <w14:ligatures w14:val="none"/>
        </w:rPr>
        <w:t> hoặc </w:t>
      </w:r>
      <w:bookmarkStart w:id="39" w:name="dc_19"/>
      <w:r w:rsidRPr="00D161A5">
        <w:rPr>
          <w:rFonts w:ascii="Times New Roman" w:eastAsia="Times New Roman" w:hAnsi="Times New Roman" w:cs="Times New Roman"/>
          <w:color w:val="000000" w:themeColor="text1"/>
          <w:kern w:val="0"/>
          <w:sz w:val="26"/>
          <w:szCs w:val="26"/>
          <w14:ligatures w14:val="none"/>
        </w:rPr>
        <w:t>Điều 244 của Bộ luật Hình sự</w:t>
      </w:r>
      <w:bookmarkEnd w:id="39"/>
      <w:r w:rsidRPr="00D161A5">
        <w:rPr>
          <w:rFonts w:ascii="Times New Roman" w:eastAsia="Times New Roman" w:hAnsi="Times New Roman" w:cs="Times New Roman"/>
          <w:color w:val="000000" w:themeColor="text1"/>
          <w:kern w:val="0"/>
          <w:sz w:val="26"/>
          <w:szCs w:val="26"/>
          <w14:ligatures w14:val="none"/>
        </w:rPr>
        <w:t>.</w:t>
      </w:r>
    </w:p>
    <w:p w:rsidR="00D161A5" w:rsidRPr="00D161A5" w:rsidRDefault="00D161A5" w:rsidP="00D32803">
      <w:pPr>
        <w:shd w:val="clear" w:color="auto" w:fill="FFFFFF"/>
        <w:spacing w:before="120" w:after="120" w:line="234" w:lineRule="atLeast"/>
        <w:jc w:val="both"/>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color w:val="000000" w:themeColor="text1"/>
          <w:kern w:val="0"/>
          <w:sz w:val="26"/>
          <w:szCs w:val="26"/>
          <w14:ligatures w14:val="none"/>
        </w:rPr>
        <w:t>2. Đối với hành vi tàng trữ cá thể, bộ phận cơ thể không thể tách rời sự sống hoặc sản phẩm của động vật hoang dã, động vật nguy cấp, quý, hiếm có từ trước ngày 01 tháng 01 năm 2018 thì không bị truy cứu trách nhiệm hình sự, trừ trường hợp tàng trữ cá thể, bộ phận cơ thể không thể tách rời sự sống hoặc sản phẩm của động vật hoang dã, động vật nguy cấp, quý, hiếm nhằm mục đích buôn bán, thu lợi bất chính.</w:t>
      </w:r>
    </w:p>
    <w:p w:rsidR="00D161A5" w:rsidRPr="00D161A5" w:rsidRDefault="00D161A5" w:rsidP="00D32803">
      <w:pPr>
        <w:shd w:val="clear" w:color="auto" w:fill="FFFFFF"/>
        <w:spacing w:after="0" w:line="234" w:lineRule="atLeast"/>
        <w:jc w:val="both"/>
        <w:rPr>
          <w:rFonts w:ascii="Times New Roman" w:eastAsia="Times New Roman" w:hAnsi="Times New Roman" w:cs="Times New Roman"/>
          <w:color w:val="000000" w:themeColor="text1"/>
          <w:kern w:val="0"/>
          <w:sz w:val="26"/>
          <w:szCs w:val="26"/>
          <w14:ligatures w14:val="none"/>
        </w:rPr>
      </w:pPr>
      <w:bookmarkStart w:id="40" w:name="dieu_5"/>
      <w:r w:rsidRPr="00D161A5">
        <w:rPr>
          <w:rFonts w:ascii="Times New Roman" w:eastAsia="Times New Roman" w:hAnsi="Times New Roman" w:cs="Times New Roman"/>
          <w:b/>
          <w:bCs/>
          <w:color w:val="000000" w:themeColor="text1"/>
          <w:kern w:val="0"/>
          <w:sz w:val="26"/>
          <w:szCs w:val="26"/>
          <w14:ligatures w14:val="none"/>
        </w:rPr>
        <w:t>Điều 5. Về hành vi chiếm đoạt cá thể, bộ phận cơ thể hoặc sản phẩm của động vật hoang dã, động vật nguy cấp, quý, hiếm</w:t>
      </w:r>
      <w:bookmarkEnd w:id="40"/>
    </w:p>
    <w:p w:rsidR="00D161A5" w:rsidRPr="00D161A5" w:rsidRDefault="00D161A5" w:rsidP="00D32803">
      <w:pPr>
        <w:shd w:val="clear" w:color="auto" w:fill="FFFFFF"/>
        <w:spacing w:after="0" w:line="234" w:lineRule="atLeast"/>
        <w:jc w:val="both"/>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color w:val="000000" w:themeColor="text1"/>
          <w:kern w:val="0"/>
          <w:sz w:val="26"/>
          <w:szCs w:val="26"/>
          <w14:ligatures w14:val="none"/>
        </w:rPr>
        <w:t>1. Người thực hiện hành vi chiếm đoạt cá thể, bộ phận cơ thể hoặc sản phẩm của động vật hoang dã, động vật nguy cấp, quý, hiếm của người khác nếu đủ yếu tố cấu thành tội phạm thì tùy từng trường hợp cụ thể mà bị truy cứu trách nhiệm hình sự về tội phạm chiếm đoạt tương ứng quy định tại Chương các tội xâm phạm sở hữu của </w:t>
      </w:r>
      <w:bookmarkStart w:id="41" w:name="tvpllink_rabuqzntjc_3"/>
      <w:r w:rsidRPr="00D32803">
        <w:rPr>
          <w:rFonts w:ascii="Times New Roman" w:eastAsia="Times New Roman" w:hAnsi="Times New Roman" w:cs="Times New Roman"/>
          <w:color w:val="000000" w:themeColor="text1"/>
          <w:kern w:val="0"/>
          <w:sz w:val="26"/>
          <w:szCs w:val="26"/>
          <w:u w:val="single"/>
          <w14:ligatures w14:val="none"/>
        </w:rPr>
        <w:t>Bộ luật Hình sự</w:t>
      </w:r>
      <w:bookmarkEnd w:id="41"/>
      <w:r w:rsidRPr="00D161A5">
        <w:rPr>
          <w:rFonts w:ascii="Times New Roman" w:eastAsia="Times New Roman" w:hAnsi="Times New Roman" w:cs="Times New Roman"/>
          <w:color w:val="000000" w:themeColor="text1"/>
          <w:kern w:val="0"/>
          <w:sz w:val="26"/>
          <w:szCs w:val="26"/>
          <w14:ligatures w14:val="none"/>
        </w:rPr>
        <w:t>.</w:t>
      </w:r>
    </w:p>
    <w:p w:rsidR="00D161A5" w:rsidRPr="00D161A5" w:rsidRDefault="00D161A5" w:rsidP="00D32803">
      <w:pPr>
        <w:shd w:val="clear" w:color="auto" w:fill="FFFFFF"/>
        <w:spacing w:after="0" w:line="234" w:lineRule="atLeast"/>
        <w:jc w:val="both"/>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color w:val="000000" w:themeColor="text1"/>
          <w:kern w:val="0"/>
          <w:sz w:val="26"/>
          <w:szCs w:val="26"/>
          <w14:ligatures w14:val="none"/>
        </w:rPr>
        <w:t>2. Người thực hiện hành vi chiếm đoạt cá thể, bộ phận cơ thể hoặc sản phẩm của động vật hoang dã, động vật nguy cấp, quý, hiếm sau đó lại thực hiện một trong các hành vi vi phạm quy định tại </w:t>
      </w:r>
      <w:bookmarkStart w:id="42" w:name="dc_20"/>
      <w:r w:rsidRPr="00D161A5">
        <w:rPr>
          <w:rFonts w:ascii="Times New Roman" w:eastAsia="Times New Roman" w:hAnsi="Times New Roman" w:cs="Times New Roman"/>
          <w:color w:val="000000" w:themeColor="text1"/>
          <w:kern w:val="0"/>
          <w:sz w:val="26"/>
          <w:szCs w:val="26"/>
          <w14:ligatures w14:val="none"/>
        </w:rPr>
        <w:t>Điều 234</w:t>
      </w:r>
      <w:bookmarkEnd w:id="42"/>
      <w:r w:rsidRPr="00D161A5">
        <w:rPr>
          <w:rFonts w:ascii="Times New Roman" w:eastAsia="Times New Roman" w:hAnsi="Times New Roman" w:cs="Times New Roman"/>
          <w:color w:val="000000" w:themeColor="text1"/>
          <w:kern w:val="0"/>
          <w:sz w:val="26"/>
          <w:szCs w:val="26"/>
          <w14:ligatures w14:val="none"/>
        </w:rPr>
        <w:t> hoặc </w:t>
      </w:r>
      <w:bookmarkStart w:id="43" w:name="dc_21"/>
      <w:r w:rsidRPr="00D161A5">
        <w:rPr>
          <w:rFonts w:ascii="Times New Roman" w:eastAsia="Times New Roman" w:hAnsi="Times New Roman" w:cs="Times New Roman"/>
          <w:color w:val="000000" w:themeColor="text1"/>
          <w:kern w:val="0"/>
          <w:sz w:val="26"/>
          <w:szCs w:val="26"/>
          <w14:ligatures w14:val="none"/>
        </w:rPr>
        <w:t>Điều 244 của Bộ luật Hình sự</w:t>
      </w:r>
      <w:bookmarkEnd w:id="43"/>
      <w:r w:rsidRPr="00D161A5">
        <w:rPr>
          <w:rFonts w:ascii="Times New Roman" w:eastAsia="Times New Roman" w:hAnsi="Times New Roman" w:cs="Times New Roman"/>
          <w:color w:val="000000" w:themeColor="text1"/>
          <w:kern w:val="0"/>
          <w:sz w:val="26"/>
          <w:szCs w:val="26"/>
          <w14:ligatures w14:val="none"/>
        </w:rPr>
        <w:t> nếu đủ yếu tố cấu thành tội phạm thì tùy từng trường hợp cụ thể còn bị truy cứu trách nhiệm hình sự về tội vi phạm quy định về bảo vệ động vật hoang dã hoặc tội vi phạm quy định về bảo vệ động vật nguy cấp, quý, hiếm.</w:t>
      </w:r>
    </w:p>
    <w:p w:rsidR="00D161A5" w:rsidRPr="00D161A5" w:rsidRDefault="00D161A5" w:rsidP="00D32803">
      <w:pPr>
        <w:shd w:val="clear" w:color="auto" w:fill="FFFFFF"/>
        <w:spacing w:before="120" w:after="120" w:line="234" w:lineRule="atLeast"/>
        <w:jc w:val="both"/>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color w:val="000000" w:themeColor="text1"/>
          <w:kern w:val="0"/>
          <w:sz w:val="26"/>
          <w:szCs w:val="26"/>
          <w14:ligatures w14:val="none"/>
        </w:rPr>
        <w:t>Ví dụ 1: Nguyễn Văn A trộm cắp 10 kilôgam ngà voi trị giá 130 triệu đồng, sau đó A đi bán cho Nguyễn Văn B thì bị bắt quả tang. Trường hợp này, A bị truy cứu trách nhiệm hình sự về tội trộm cắp tài sản và tội vi phạm quy định về bảo vệ động vật nguy cấp, quý, hiếm.</w:t>
      </w:r>
    </w:p>
    <w:p w:rsidR="00D161A5" w:rsidRPr="00D161A5" w:rsidRDefault="00D161A5" w:rsidP="00D32803">
      <w:pPr>
        <w:shd w:val="clear" w:color="auto" w:fill="FFFFFF"/>
        <w:spacing w:before="120" w:after="120" w:line="234" w:lineRule="atLeast"/>
        <w:jc w:val="both"/>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color w:val="000000" w:themeColor="text1"/>
          <w:kern w:val="0"/>
          <w:sz w:val="26"/>
          <w:szCs w:val="26"/>
          <w14:ligatures w14:val="none"/>
        </w:rPr>
        <w:t>Ví dụ 2: Nguyễn Văn C trộm cắp 10 kilôgam ngà voi trị giá 130 triệu đồng. Trong khi C đang vận chuyển đi cất giấu thì bị phát hiện bắt giữ. Trường hợp này, C chỉ bị truy cứu trách nhiệm hình sự về tội trộm cắp tài sản.</w:t>
      </w:r>
    </w:p>
    <w:p w:rsidR="00D161A5" w:rsidRPr="00D161A5" w:rsidRDefault="00D161A5" w:rsidP="00D32803">
      <w:pPr>
        <w:shd w:val="clear" w:color="auto" w:fill="FFFFFF"/>
        <w:spacing w:after="0" w:line="234" w:lineRule="atLeast"/>
        <w:jc w:val="both"/>
        <w:rPr>
          <w:rFonts w:ascii="Times New Roman" w:eastAsia="Times New Roman" w:hAnsi="Times New Roman" w:cs="Times New Roman"/>
          <w:color w:val="000000" w:themeColor="text1"/>
          <w:kern w:val="0"/>
          <w:sz w:val="26"/>
          <w:szCs w:val="26"/>
          <w14:ligatures w14:val="none"/>
        </w:rPr>
      </w:pPr>
      <w:bookmarkStart w:id="44" w:name="dieu_6"/>
      <w:r w:rsidRPr="00D161A5">
        <w:rPr>
          <w:rFonts w:ascii="Times New Roman" w:eastAsia="Times New Roman" w:hAnsi="Times New Roman" w:cs="Times New Roman"/>
          <w:b/>
          <w:bCs/>
          <w:color w:val="000000" w:themeColor="text1"/>
          <w:kern w:val="0"/>
          <w:sz w:val="26"/>
          <w:szCs w:val="26"/>
          <w14:ligatures w14:val="none"/>
        </w:rPr>
        <w:t>Điều 6. Về trường hợp thu giữ được nhiều loài động vật nguy cấp, quý, hiếm thuộc các lớp khác nhau</w:t>
      </w:r>
      <w:bookmarkEnd w:id="44"/>
    </w:p>
    <w:p w:rsidR="00D161A5" w:rsidRPr="00D161A5" w:rsidRDefault="00D161A5" w:rsidP="00D32803">
      <w:pPr>
        <w:shd w:val="clear" w:color="auto" w:fill="FFFFFF"/>
        <w:spacing w:after="0" w:line="234" w:lineRule="atLeast"/>
        <w:jc w:val="both"/>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color w:val="000000" w:themeColor="text1"/>
          <w:kern w:val="0"/>
          <w:sz w:val="26"/>
          <w:szCs w:val="26"/>
          <w14:ligatures w14:val="none"/>
        </w:rPr>
        <w:t>Trường hợp trong cùng một vụ việc, nếu thu giữ được nhiều loài động vật có cả lớp thú, lớp chim, lớp bò sát và lớp khác thuộc Danh mục thực vật rừng, động vật rừng nguy cấp, quý, hiếm Nhóm IB hoặc Phụ lục I </w:t>
      </w:r>
      <w:bookmarkStart w:id="45" w:name="tvpllink_moehvmivbm_4"/>
      <w:r w:rsidRPr="00D32803">
        <w:rPr>
          <w:rFonts w:ascii="Times New Roman" w:eastAsia="Times New Roman" w:hAnsi="Times New Roman" w:cs="Times New Roman"/>
          <w:color w:val="000000" w:themeColor="text1"/>
          <w:kern w:val="0"/>
          <w:sz w:val="26"/>
          <w:szCs w:val="26"/>
          <w:u w:val="single"/>
          <w14:ligatures w14:val="none"/>
        </w:rPr>
        <w:t>Công ước về buôn bán quốc tế các loài động vật, thực vật hoang dã nguy cấp</w:t>
      </w:r>
      <w:bookmarkEnd w:id="45"/>
      <w:r w:rsidRPr="00D161A5">
        <w:rPr>
          <w:rFonts w:ascii="Times New Roman" w:eastAsia="Times New Roman" w:hAnsi="Times New Roman" w:cs="Times New Roman"/>
          <w:color w:val="000000" w:themeColor="text1"/>
          <w:kern w:val="0"/>
          <w:sz w:val="26"/>
          <w:szCs w:val="26"/>
          <w14:ligatures w14:val="none"/>
        </w:rPr>
        <w:t>, nếu chưa đủ số lượng theo từng lớp quy định tại </w:t>
      </w:r>
      <w:bookmarkStart w:id="46" w:name="dc_22"/>
      <w:r w:rsidRPr="00D161A5">
        <w:rPr>
          <w:rFonts w:ascii="Times New Roman" w:eastAsia="Times New Roman" w:hAnsi="Times New Roman" w:cs="Times New Roman"/>
          <w:color w:val="000000" w:themeColor="text1"/>
          <w:kern w:val="0"/>
          <w:sz w:val="26"/>
          <w:szCs w:val="26"/>
          <w14:ligatures w14:val="none"/>
        </w:rPr>
        <w:t>Điều 244 của Bộ luật Hình sự</w:t>
      </w:r>
      <w:bookmarkEnd w:id="46"/>
      <w:r w:rsidRPr="00D161A5">
        <w:rPr>
          <w:rFonts w:ascii="Times New Roman" w:eastAsia="Times New Roman" w:hAnsi="Times New Roman" w:cs="Times New Roman"/>
          <w:color w:val="000000" w:themeColor="text1"/>
          <w:kern w:val="0"/>
          <w:sz w:val="26"/>
          <w:szCs w:val="26"/>
          <w14:ligatures w14:val="none"/>
        </w:rPr>
        <w:t>, thì người có hành vi vi phạm quy định về bảo vệ động vật nguy cấp, quý, hiếm không bị truy cứu trách nhiệm hình sự về tội vi phạm quy định về bảo vệ động vật nguy cấp, quý, hiếm.</w:t>
      </w:r>
    </w:p>
    <w:p w:rsidR="00D161A5" w:rsidRPr="00D161A5" w:rsidRDefault="00D161A5" w:rsidP="00D32803">
      <w:pPr>
        <w:shd w:val="clear" w:color="auto" w:fill="FFFFFF"/>
        <w:spacing w:after="0" w:line="234" w:lineRule="atLeast"/>
        <w:jc w:val="both"/>
        <w:rPr>
          <w:rFonts w:ascii="Times New Roman" w:eastAsia="Times New Roman" w:hAnsi="Times New Roman" w:cs="Times New Roman"/>
          <w:color w:val="000000" w:themeColor="text1"/>
          <w:kern w:val="0"/>
          <w:sz w:val="26"/>
          <w:szCs w:val="26"/>
          <w14:ligatures w14:val="none"/>
        </w:rPr>
      </w:pPr>
      <w:bookmarkStart w:id="47" w:name="dieu_7"/>
      <w:r w:rsidRPr="00D161A5">
        <w:rPr>
          <w:rFonts w:ascii="Times New Roman" w:eastAsia="Times New Roman" w:hAnsi="Times New Roman" w:cs="Times New Roman"/>
          <w:b/>
          <w:bCs/>
          <w:color w:val="000000" w:themeColor="text1"/>
          <w:kern w:val="0"/>
          <w:sz w:val="26"/>
          <w:szCs w:val="26"/>
          <w14:ligatures w14:val="none"/>
        </w:rPr>
        <w:t>Điều 7. Về việc xử lý vật chứng</w:t>
      </w:r>
      <w:bookmarkEnd w:id="47"/>
    </w:p>
    <w:p w:rsidR="00D161A5" w:rsidRPr="00D161A5" w:rsidRDefault="00D161A5" w:rsidP="00D32803">
      <w:pPr>
        <w:shd w:val="clear" w:color="auto" w:fill="FFFFFF"/>
        <w:spacing w:before="120" w:after="120" w:line="234" w:lineRule="atLeast"/>
        <w:jc w:val="both"/>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color w:val="000000" w:themeColor="text1"/>
          <w:kern w:val="0"/>
          <w:sz w:val="26"/>
          <w:szCs w:val="26"/>
          <w14:ligatures w14:val="none"/>
        </w:rPr>
        <w:t>1. Việc xử lý vật chứng là động vật hoang dã, động vật nguy cấp, quý, hiếm hoặc sản phẩm của chúng được thực hiện như sau:</w:t>
      </w:r>
    </w:p>
    <w:p w:rsidR="00D161A5" w:rsidRPr="00D161A5" w:rsidRDefault="00D161A5" w:rsidP="00D32803">
      <w:pPr>
        <w:shd w:val="clear" w:color="auto" w:fill="FFFFFF"/>
        <w:spacing w:before="120" w:after="120" w:line="234" w:lineRule="atLeast"/>
        <w:jc w:val="both"/>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color w:val="000000" w:themeColor="text1"/>
          <w:kern w:val="0"/>
          <w:sz w:val="26"/>
          <w:szCs w:val="26"/>
          <w14:ligatures w14:val="none"/>
        </w:rPr>
        <w:t>a) Vật chứng là động vật hoang dã, động vật nguy cấp, quý, hiếm còn sống thì ngay sau khi có kết luận giám định phải giao cho cơ quan quản lý chuyên ngành để trả về tự nhiên, giao cho trung tâm cứu hộ, khu bảo tồn thiên nhiên, vườn quốc gia hoặc giao cho cơ quan, tổ chức khác theo quy định của pháp luật.</w:t>
      </w:r>
    </w:p>
    <w:p w:rsidR="00D161A5" w:rsidRPr="00D161A5" w:rsidRDefault="00D161A5" w:rsidP="00D32803">
      <w:pPr>
        <w:shd w:val="clear" w:color="auto" w:fill="FFFFFF"/>
        <w:spacing w:before="120" w:after="120" w:line="234" w:lineRule="atLeast"/>
        <w:jc w:val="both"/>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color w:val="000000" w:themeColor="text1"/>
          <w:kern w:val="0"/>
          <w:sz w:val="26"/>
          <w:szCs w:val="26"/>
          <w14:ligatures w14:val="none"/>
        </w:rPr>
        <w:t>b) Vật chứng là cá thể động vật chết hoặc sản phẩm động vật hoang dã, động vật nguy cấp, quý, hiếm thuộc loại mau hỏng, khó bảo quản thì tiêu hủy hoặc giao cho cơ quan quản lý chuyên ngành có thẩm quyền xử lý theo quy định của pháp luật.</w:t>
      </w:r>
    </w:p>
    <w:p w:rsidR="00D161A5" w:rsidRPr="00D161A5" w:rsidRDefault="00D161A5" w:rsidP="00D32803">
      <w:pPr>
        <w:shd w:val="clear" w:color="auto" w:fill="FFFFFF"/>
        <w:spacing w:before="120" w:after="120" w:line="234" w:lineRule="atLeast"/>
        <w:jc w:val="both"/>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color w:val="000000" w:themeColor="text1"/>
          <w:kern w:val="0"/>
          <w:sz w:val="26"/>
          <w:szCs w:val="26"/>
          <w14:ligatures w14:val="none"/>
        </w:rPr>
        <w:t>c) Vật chứng khác không thuộc trường hợp hướng dẫn tại điểm a và điểm b khoản 1 Điều này thì tịch thu hoặc tiêu hủy theo quy định của pháp luật.</w:t>
      </w:r>
    </w:p>
    <w:p w:rsidR="00D161A5" w:rsidRPr="00D161A5" w:rsidRDefault="00D161A5" w:rsidP="00D32803">
      <w:pPr>
        <w:shd w:val="clear" w:color="auto" w:fill="FFFFFF"/>
        <w:spacing w:before="120" w:after="120" w:line="234" w:lineRule="atLeast"/>
        <w:jc w:val="both"/>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color w:val="000000" w:themeColor="text1"/>
          <w:kern w:val="0"/>
          <w:sz w:val="26"/>
          <w:szCs w:val="26"/>
          <w14:ligatures w14:val="none"/>
        </w:rPr>
        <w:lastRenderedPageBreak/>
        <w:t>2. Đối với vật chứng đã được xử lý theo hướng dẫn tại điểm a và điểm b khoản 1 Điều này, khi xét xử, Tòa án căn cứ vào biên bản thu giữ, bản ảnh, dữ liệu điện tử, biên bản giám định, biên bản giao nhận, quyết định xử lý vật chứng và các tài liệu, chứng cứ khác có liên quan trong hồ sơ vụ án để giải quyết.</w:t>
      </w:r>
    </w:p>
    <w:p w:rsidR="00D161A5" w:rsidRPr="00D161A5" w:rsidRDefault="00D161A5" w:rsidP="00D32803">
      <w:pPr>
        <w:shd w:val="clear" w:color="auto" w:fill="FFFFFF"/>
        <w:spacing w:after="0" w:line="234" w:lineRule="atLeast"/>
        <w:jc w:val="both"/>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color w:val="000000" w:themeColor="text1"/>
          <w:kern w:val="0"/>
          <w:sz w:val="26"/>
          <w:szCs w:val="26"/>
          <w14:ligatures w14:val="none"/>
        </w:rPr>
        <w:t>3. Thẩm quyền, trình tự, thủ tục xử lý vật chứng là động vật hoang dã, động vật nguy cấp, quý, hiếm hoặc sản phẩm của chúng được thực hiện theo quy định của </w:t>
      </w:r>
      <w:bookmarkStart w:id="48" w:name="tvpllink_sqyypjucfe_2"/>
      <w:r w:rsidRPr="00D32803">
        <w:rPr>
          <w:rFonts w:ascii="Times New Roman" w:eastAsia="Times New Roman" w:hAnsi="Times New Roman" w:cs="Times New Roman"/>
          <w:color w:val="000000" w:themeColor="text1"/>
          <w:kern w:val="0"/>
          <w:sz w:val="26"/>
          <w:szCs w:val="26"/>
          <w:u w:val="single"/>
          <w14:ligatures w14:val="none"/>
        </w:rPr>
        <w:t>Bộ luật Tố tụng hình sự</w:t>
      </w:r>
      <w:bookmarkEnd w:id="48"/>
      <w:r w:rsidRPr="00D161A5">
        <w:rPr>
          <w:rFonts w:ascii="Times New Roman" w:eastAsia="Times New Roman" w:hAnsi="Times New Roman" w:cs="Times New Roman"/>
          <w:color w:val="000000" w:themeColor="text1"/>
          <w:kern w:val="0"/>
          <w:sz w:val="26"/>
          <w:szCs w:val="26"/>
          <w14:ligatures w14:val="none"/>
        </w:rPr>
        <w:t> và văn bản hướng dẫn thi hành.</w:t>
      </w:r>
    </w:p>
    <w:p w:rsidR="00D161A5" w:rsidRPr="00D161A5" w:rsidRDefault="00D161A5" w:rsidP="00D32803">
      <w:pPr>
        <w:shd w:val="clear" w:color="auto" w:fill="FFFFFF"/>
        <w:spacing w:after="0" w:line="234" w:lineRule="atLeast"/>
        <w:jc w:val="both"/>
        <w:rPr>
          <w:rFonts w:ascii="Times New Roman" w:eastAsia="Times New Roman" w:hAnsi="Times New Roman" w:cs="Times New Roman"/>
          <w:color w:val="000000" w:themeColor="text1"/>
          <w:kern w:val="0"/>
          <w:sz w:val="26"/>
          <w:szCs w:val="26"/>
          <w14:ligatures w14:val="none"/>
        </w:rPr>
      </w:pPr>
      <w:bookmarkStart w:id="49" w:name="dieu_8"/>
      <w:r w:rsidRPr="00D161A5">
        <w:rPr>
          <w:rFonts w:ascii="Times New Roman" w:eastAsia="Times New Roman" w:hAnsi="Times New Roman" w:cs="Times New Roman"/>
          <w:b/>
          <w:bCs/>
          <w:color w:val="000000" w:themeColor="text1"/>
          <w:kern w:val="0"/>
          <w:sz w:val="26"/>
          <w:szCs w:val="26"/>
          <w14:ligatures w14:val="none"/>
        </w:rPr>
        <w:t>Điều 8. Hiệu lực thi hành</w:t>
      </w:r>
      <w:bookmarkEnd w:id="49"/>
    </w:p>
    <w:p w:rsidR="00D161A5" w:rsidRPr="00D161A5" w:rsidRDefault="00D161A5" w:rsidP="00D32803">
      <w:pPr>
        <w:shd w:val="clear" w:color="auto" w:fill="FFFFFF"/>
        <w:spacing w:before="120" w:after="120" w:line="234" w:lineRule="atLeast"/>
        <w:jc w:val="both"/>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color w:val="000000" w:themeColor="text1"/>
          <w:kern w:val="0"/>
          <w:sz w:val="26"/>
          <w:szCs w:val="26"/>
          <w14:ligatures w14:val="none"/>
        </w:rPr>
        <w:t>Nghị quyết này đã được Hội đồng Thẩm phán Tòa án nhân dân tối cao thông qua ngày 27 tháng 9 năm 2018 và có hiệu lực thi hành kể từ ngày 01 tháng 12 năm 2018.</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32803" w:rsidRPr="00D161A5" w:rsidTr="00D161A5">
        <w:trPr>
          <w:tblCellSpacing w:w="0" w:type="dxa"/>
        </w:trPr>
        <w:tc>
          <w:tcPr>
            <w:tcW w:w="4428" w:type="dxa"/>
            <w:shd w:val="clear" w:color="auto" w:fill="FFFFFF"/>
            <w:tcMar>
              <w:top w:w="0" w:type="dxa"/>
              <w:left w:w="108" w:type="dxa"/>
              <w:bottom w:w="0" w:type="dxa"/>
              <w:right w:w="108" w:type="dxa"/>
            </w:tcMar>
            <w:hideMark/>
          </w:tcPr>
          <w:p w:rsidR="00D161A5" w:rsidRPr="00D161A5" w:rsidRDefault="00D161A5" w:rsidP="00D32803">
            <w:pPr>
              <w:spacing w:before="120" w:after="120" w:line="234" w:lineRule="atLeast"/>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b/>
                <w:bCs/>
                <w:i/>
                <w:iCs/>
                <w:color w:val="000000" w:themeColor="text1"/>
                <w:kern w:val="0"/>
                <w:sz w:val="26"/>
                <w:szCs w:val="26"/>
                <w14:ligatures w14:val="none"/>
              </w:rPr>
              <w:br/>
              <w:t>Nơi nhận:</w:t>
            </w:r>
            <w:r w:rsidRPr="00D161A5">
              <w:rPr>
                <w:rFonts w:ascii="Times New Roman" w:eastAsia="Times New Roman" w:hAnsi="Times New Roman" w:cs="Times New Roman"/>
                <w:b/>
                <w:bCs/>
                <w:i/>
                <w:iCs/>
                <w:color w:val="000000" w:themeColor="text1"/>
                <w:kern w:val="0"/>
                <w:sz w:val="26"/>
                <w:szCs w:val="26"/>
                <w14:ligatures w14:val="none"/>
              </w:rPr>
              <w:br/>
            </w:r>
            <w:r w:rsidRPr="00D161A5">
              <w:rPr>
                <w:rFonts w:ascii="Times New Roman" w:eastAsia="Times New Roman" w:hAnsi="Times New Roman" w:cs="Times New Roman"/>
                <w:color w:val="000000" w:themeColor="text1"/>
                <w:kern w:val="0"/>
                <w:sz w:val="26"/>
                <w:szCs w:val="26"/>
                <w14:ligatures w14:val="none"/>
              </w:rPr>
              <w:t>- Ủy ban Thường vụ Quốc hội;</w:t>
            </w:r>
            <w:r w:rsidRPr="00D161A5">
              <w:rPr>
                <w:rFonts w:ascii="Times New Roman" w:eastAsia="Times New Roman" w:hAnsi="Times New Roman" w:cs="Times New Roman"/>
                <w:color w:val="000000" w:themeColor="text1"/>
                <w:kern w:val="0"/>
                <w:sz w:val="26"/>
                <w:szCs w:val="26"/>
                <w14:ligatures w14:val="none"/>
              </w:rPr>
              <w:br/>
              <w:t>- Ủy ban Pháp luật của Quốc hội;</w:t>
            </w:r>
            <w:r w:rsidRPr="00D161A5">
              <w:rPr>
                <w:rFonts w:ascii="Times New Roman" w:eastAsia="Times New Roman" w:hAnsi="Times New Roman" w:cs="Times New Roman"/>
                <w:color w:val="000000" w:themeColor="text1"/>
                <w:kern w:val="0"/>
                <w:sz w:val="26"/>
                <w:szCs w:val="26"/>
                <w14:ligatures w14:val="none"/>
              </w:rPr>
              <w:br/>
              <w:t>- Ủy ban Tư pháp của Quốc hội;</w:t>
            </w:r>
            <w:r w:rsidRPr="00D161A5">
              <w:rPr>
                <w:rFonts w:ascii="Times New Roman" w:eastAsia="Times New Roman" w:hAnsi="Times New Roman" w:cs="Times New Roman"/>
                <w:color w:val="000000" w:themeColor="text1"/>
                <w:kern w:val="0"/>
                <w:sz w:val="26"/>
                <w:szCs w:val="26"/>
                <w14:ligatures w14:val="none"/>
              </w:rPr>
              <w:br/>
              <w:t>- Ban Nội chính Trung ương;</w:t>
            </w:r>
            <w:r w:rsidRPr="00D161A5">
              <w:rPr>
                <w:rFonts w:ascii="Times New Roman" w:eastAsia="Times New Roman" w:hAnsi="Times New Roman" w:cs="Times New Roman"/>
                <w:color w:val="000000" w:themeColor="text1"/>
                <w:kern w:val="0"/>
                <w:sz w:val="26"/>
                <w:szCs w:val="26"/>
                <w14:ligatures w14:val="none"/>
              </w:rPr>
              <w:br/>
              <w:t>- Văn phòng Chủ tịch nước;</w:t>
            </w:r>
            <w:r w:rsidRPr="00D161A5">
              <w:rPr>
                <w:rFonts w:ascii="Times New Roman" w:eastAsia="Times New Roman" w:hAnsi="Times New Roman" w:cs="Times New Roman"/>
                <w:color w:val="000000" w:themeColor="text1"/>
                <w:kern w:val="0"/>
                <w:sz w:val="26"/>
                <w:szCs w:val="26"/>
                <w14:ligatures w14:val="none"/>
              </w:rPr>
              <w:br/>
              <w:t>- Văn phòng Chính phủ 02 bản (để đăng công báo);</w:t>
            </w:r>
            <w:r w:rsidRPr="00D161A5">
              <w:rPr>
                <w:rFonts w:ascii="Times New Roman" w:eastAsia="Times New Roman" w:hAnsi="Times New Roman" w:cs="Times New Roman"/>
                <w:color w:val="000000" w:themeColor="text1"/>
                <w:kern w:val="0"/>
                <w:sz w:val="26"/>
                <w:szCs w:val="26"/>
                <w14:ligatures w14:val="none"/>
              </w:rPr>
              <w:br/>
              <w:t>- Viện kiểm sát nhân dân tối cao;</w:t>
            </w:r>
            <w:r w:rsidRPr="00D161A5">
              <w:rPr>
                <w:rFonts w:ascii="Times New Roman" w:eastAsia="Times New Roman" w:hAnsi="Times New Roman" w:cs="Times New Roman"/>
                <w:color w:val="000000" w:themeColor="text1"/>
                <w:kern w:val="0"/>
                <w:sz w:val="26"/>
                <w:szCs w:val="26"/>
                <w14:ligatures w14:val="none"/>
              </w:rPr>
              <w:br/>
              <w:t>- Bộ Tư pháp;</w:t>
            </w:r>
            <w:r w:rsidRPr="00D161A5">
              <w:rPr>
                <w:rFonts w:ascii="Times New Roman" w:eastAsia="Times New Roman" w:hAnsi="Times New Roman" w:cs="Times New Roman"/>
                <w:color w:val="000000" w:themeColor="text1"/>
                <w:kern w:val="0"/>
                <w:sz w:val="26"/>
                <w:szCs w:val="26"/>
                <w14:ligatures w14:val="none"/>
              </w:rPr>
              <w:br/>
              <w:t>- Bộ Công an;</w:t>
            </w:r>
            <w:r w:rsidRPr="00D161A5">
              <w:rPr>
                <w:rFonts w:ascii="Times New Roman" w:eastAsia="Times New Roman" w:hAnsi="Times New Roman" w:cs="Times New Roman"/>
                <w:color w:val="000000" w:themeColor="text1"/>
                <w:kern w:val="0"/>
                <w:sz w:val="26"/>
                <w:szCs w:val="26"/>
                <w14:ligatures w14:val="none"/>
              </w:rPr>
              <w:br/>
              <w:t>- Các Thẩm phán TANDTC;</w:t>
            </w:r>
            <w:r w:rsidRPr="00D161A5">
              <w:rPr>
                <w:rFonts w:ascii="Times New Roman" w:eastAsia="Times New Roman" w:hAnsi="Times New Roman" w:cs="Times New Roman"/>
                <w:color w:val="000000" w:themeColor="text1"/>
                <w:kern w:val="0"/>
                <w:sz w:val="26"/>
                <w:szCs w:val="26"/>
                <w14:ligatures w14:val="none"/>
              </w:rPr>
              <w:br/>
              <w:t>- Các đơn vị thuộc TANDTC;</w:t>
            </w:r>
            <w:r w:rsidRPr="00D161A5">
              <w:rPr>
                <w:rFonts w:ascii="Times New Roman" w:eastAsia="Times New Roman" w:hAnsi="Times New Roman" w:cs="Times New Roman"/>
                <w:color w:val="000000" w:themeColor="text1"/>
                <w:kern w:val="0"/>
                <w:sz w:val="26"/>
                <w:szCs w:val="26"/>
                <w14:ligatures w14:val="none"/>
              </w:rPr>
              <w:br/>
              <w:t>- Các TAND và TAQS các cấp;</w:t>
            </w:r>
            <w:r w:rsidRPr="00D161A5">
              <w:rPr>
                <w:rFonts w:ascii="Times New Roman" w:eastAsia="Times New Roman" w:hAnsi="Times New Roman" w:cs="Times New Roman"/>
                <w:color w:val="000000" w:themeColor="text1"/>
                <w:kern w:val="0"/>
                <w:sz w:val="26"/>
                <w:szCs w:val="26"/>
                <w14:ligatures w14:val="none"/>
              </w:rPr>
              <w:br/>
              <w:t>- Cổng TTĐT TANDTC (để đăng tải);</w:t>
            </w:r>
            <w:r w:rsidRPr="00D161A5">
              <w:rPr>
                <w:rFonts w:ascii="Times New Roman" w:eastAsia="Times New Roman" w:hAnsi="Times New Roman" w:cs="Times New Roman"/>
                <w:color w:val="000000" w:themeColor="text1"/>
                <w:kern w:val="0"/>
                <w:sz w:val="26"/>
                <w:szCs w:val="26"/>
                <w14:ligatures w14:val="none"/>
              </w:rPr>
              <w:br/>
              <w:t>- Lưu: VT VP, Vụ PC&amp;QLKH (TANDTC).</w:t>
            </w:r>
          </w:p>
        </w:tc>
        <w:tc>
          <w:tcPr>
            <w:tcW w:w="4428" w:type="dxa"/>
            <w:shd w:val="clear" w:color="auto" w:fill="FFFFFF"/>
            <w:tcMar>
              <w:top w:w="0" w:type="dxa"/>
              <w:left w:w="108" w:type="dxa"/>
              <w:bottom w:w="0" w:type="dxa"/>
              <w:right w:w="108" w:type="dxa"/>
            </w:tcMar>
            <w:hideMark/>
          </w:tcPr>
          <w:p w:rsidR="00D161A5" w:rsidRPr="00D161A5" w:rsidRDefault="00D161A5" w:rsidP="00D32803">
            <w:pPr>
              <w:spacing w:before="120" w:after="120" w:line="234" w:lineRule="atLeast"/>
              <w:jc w:val="center"/>
              <w:rPr>
                <w:rFonts w:ascii="Times New Roman" w:eastAsia="Times New Roman" w:hAnsi="Times New Roman" w:cs="Times New Roman"/>
                <w:color w:val="000000" w:themeColor="text1"/>
                <w:kern w:val="0"/>
                <w:sz w:val="26"/>
                <w:szCs w:val="26"/>
                <w14:ligatures w14:val="none"/>
              </w:rPr>
            </w:pPr>
            <w:r w:rsidRPr="00D161A5">
              <w:rPr>
                <w:rFonts w:ascii="Times New Roman" w:eastAsia="Times New Roman" w:hAnsi="Times New Roman" w:cs="Times New Roman"/>
                <w:b/>
                <w:bCs/>
                <w:color w:val="000000" w:themeColor="text1"/>
                <w:kern w:val="0"/>
                <w:sz w:val="26"/>
                <w:szCs w:val="26"/>
                <w14:ligatures w14:val="none"/>
              </w:rPr>
              <w:t>TM. HỘI ĐỒNG THẨM PHÁN</w:t>
            </w:r>
            <w:r w:rsidRPr="00D161A5">
              <w:rPr>
                <w:rFonts w:ascii="Times New Roman" w:eastAsia="Times New Roman" w:hAnsi="Times New Roman" w:cs="Times New Roman"/>
                <w:b/>
                <w:bCs/>
                <w:color w:val="000000" w:themeColor="text1"/>
                <w:kern w:val="0"/>
                <w:sz w:val="26"/>
                <w:szCs w:val="26"/>
                <w14:ligatures w14:val="none"/>
              </w:rPr>
              <w:br/>
              <w:t>CHÁNH ÁN</w:t>
            </w:r>
            <w:r w:rsidRPr="00D161A5">
              <w:rPr>
                <w:rFonts w:ascii="Times New Roman" w:eastAsia="Times New Roman" w:hAnsi="Times New Roman" w:cs="Times New Roman"/>
                <w:b/>
                <w:bCs/>
                <w:color w:val="000000" w:themeColor="text1"/>
                <w:kern w:val="0"/>
                <w:sz w:val="26"/>
                <w:szCs w:val="26"/>
                <w14:ligatures w14:val="none"/>
              </w:rPr>
              <w:br/>
            </w:r>
            <w:r w:rsidRPr="00D161A5">
              <w:rPr>
                <w:rFonts w:ascii="Times New Roman" w:eastAsia="Times New Roman" w:hAnsi="Times New Roman" w:cs="Times New Roman"/>
                <w:b/>
                <w:bCs/>
                <w:color w:val="000000" w:themeColor="text1"/>
                <w:kern w:val="0"/>
                <w:sz w:val="26"/>
                <w:szCs w:val="26"/>
                <w14:ligatures w14:val="none"/>
              </w:rPr>
              <w:br/>
            </w:r>
            <w:r w:rsidRPr="00D161A5">
              <w:rPr>
                <w:rFonts w:ascii="Times New Roman" w:eastAsia="Times New Roman" w:hAnsi="Times New Roman" w:cs="Times New Roman"/>
                <w:b/>
                <w:bCs/>
                <w:color w:val="000000" w:themeColor="text1"/>
                <w:kern w:val="0"/>
                <w:sz w:val="26"/>
                <w:szCs w:val="26"/>
                <w14:ligatures w14:val="none"/>
              </w:rPr>
              <w:br/>
            </w:r>
            <w:r w:rsidRPr="00D161A5">
              <w:rPr>
                <w:rFonts w:ascii="Times New Roman" w:eastAsia="Times New Roman" w:hAnsi="Times New Roman" w:cs="Times New Roman"/>
                <w:b/>
                <w:bCs/>
                <w:color w:val="000000" w:themeColor="text1"/>
                <w:kern w:val="0"/>
                <w:sz w:val="26"/>
                <w:szCs w:val="26"/>
                <w14:ligatures w14:val="none"/>
              </w:rPr>
              <w:br/>
            </w:r>
            <w:r w:rsidRPr="00D161A5">
              <w:rPr>
                <w:rFonts w:ascii="Times New Roman" w:eastAsia="Times New Roman" w:hAnsi="Times New Roman" w:cs="Times New Roman"/>
                <w:b/>
                <w:bCs/>
                <w:color w:val="000000" w:themeColor="text1"/>
                <w:kern w:val="0"/>
                <w:sz w:val="26"/>
                <w:szCs w:val="26"/>
                <w14:ligatures w14:val="none"/>
              </w:rPr>
              <w:br/>
              <w:t>Nguyễn H</w:t>
            </w:r>
            <w:bookmarkStart w:id="50" w:name="_GoBack"/>
            <w:bookmarkEnd w:id="50"/>
            <w:r w:rsidRPr="00D161A5">
              <w:rPr>
                <w:rFonts w:ascii="Times New Roman" w:eastAsia="Times New Roman" w:hAnsi="Times New Roman" w:cs="Times New Roman"/>
                <w:b/>
                <w:bCs/>
                <w:color w:val="000000" w:themeColor="text1"/>
                <w:kern w:val="0"/>
                <w:sz w:val="26"/>
                <w:szCs w:val="26"/>
                <w14:ligatures w14:val="none"/>
              </w:rPr>
              <w:t>òa Bình</w:t>
            </w:r>
          </w:p>
        </w:tc>
      </w:tr>
    </w:tbl>
    <w:p w:rsidR="00AB02FF" w:rsidRPr="00D32803" w:rsidRDefault="00AB02FF" w:rsidP="00D32803">
      <w:pPr>
        <w:jc w:val="both"/>
        <w:rPr>
          <w:rFonts w:ascii="Times New Roman" w:hAnsi="Times New Roman" w:cs="Times New Roman"/>
          <w:color w:val="000000" w:themeColor="text1"/>
          <w:sz w:val="26"/>
          <w:szCs w:val="26"/>
        </w:rPr>
      </w:pPr>
    </w:p>
    <w:sectPr w:rsidR="00AB02FF" w:rsidRPr="00D32803" w:rsidSect="00391C2B">
      <w:pgSz w:w="11907" w:h="16840" w:code="9"/>
      <w:pgMar w:top="1008" w:right="1008" w:bottom="851" w:left="1440" w:header="720" w:footer="30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1A5"/>
    <w:rsid w:val="000F2584"/>
    <w:rsid w:val="00106982"/>
    <w:rsid w:val="00391C2B"/>
    <w:rsid w:val="00625A9A"/>
    <w:rsid w:val="0064606C"/>
    <w:rsid w:val="007D6280"/>
    <w:rsid w:val="007F1A3A"/>
    <w:rsid w:val="009A0F0E"/>
    <w:rsid w:val="00A4105F"/>
    <w:rsid w:val="00AB02FF"/>
    <w:rsid w:val="00AB484E"/>
    <w:rsid w:val="00AE02DC"/>
    <w:rsid w:val="00BC50F7"/>
    <w:rsid w:val="00C244B5"/>
    <w:rsid w:val="00CC4862"/>
    <w:rsid w:val="00D161A5"/>
    <w:rsid w:val="00D32803"/>
    <w:rsid w:val="00E25249"/>
    <w:rsid w:val="00EF0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F0F7C-DAF7-4A07-BD1B-75B16F8A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61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D161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23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 su Giap</dc:creator>
  <cp:keywords/>
  <dc:description/>
  <cp:lastModifiedBy>Luat su Giap</cp:lastModifiedBy>
  <cp:revision>2</cp:revision>
  <dcterms:created xsi:type="dcterms:W3CDTF">2024-11-01T08:04:00Z</dcterms:created>
  <dcterms:modified xsi:type="dcterms:W3CDTF">2024-11-01T08:07:00Z</dcterms:modified>
</cp:coreProperties>
</file>